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5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5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HCCGZB22007</w:t>
      </w:r>
    </w:p>
    <w:p>
      <w:pPr>
        <w:pStyle w:val="5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5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6258444"/>
      <w:bookmarkEnd w:id="0"/>
      <w:bookmarkStart w:id="1" w:name="_Toc259184752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cs="Times New Roman"/>
          <w:b w:val="0"/>
          <w:bCs w:val="0"/>
          <w:i w:val="0"/>
          <w:iCs w:val="0"/>
          <w:color w:val="auto"/>
          <w:sz w:val="76"/>
          <w:szCs w:val="76"/>
          <w:lang w:val="en-US" w:eastAsia="zh-CN"/>
        </w:rPr>
        <w:t>粉末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08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粉末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粉末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9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唐素娜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4．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b w:val="0"/>
          <w:i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唐素娜  </w:t>
      </w:r>
      <w:r>
        <w:rPr>
          <w:rFonts w:hint="eastAsia"/>
          <w:sz w:val="28"/>
          <w:szCs w:val="28"/>
        </w:rPr>
        <w:t>13925409936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、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W w:w="9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HCCGZB2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00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7</w:t>
            </w:r>
          </w:p>
        </w:tc>
      </w:tr>
      <w:tr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 w:color="auto"/>
                <w:lang w:val="en-US" w:eastAsia="zh-CN"/>
              </w:rPr>
              <w:t>粉末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222222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唐素娜  </w:t>
            </w:r>
            <w:r>
              <w:rPr>
                <w:rFonts w:hint="eastAsia"/>
                <w:sz w:val="28"/>
                <w:szCs w:val="28"/>
              </w:rPr>
              <w:t>13925409936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 w:color="auto"/>
                <w:lang w:val="en-US" w:eastAsia="zh-CN"/>
              </w:rPr>
              <w:t>粉末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opLinePunct w:val="1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粉末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  <w:bookmarkStart w:id="3" w:name="_GoBack"/>
      <w:bookmarkEnd w:id="3"/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u w:val="single" w:color="auto"/>
          <w:lang w:val="en-US" w:eastAsia="zh-CN"/>
        </w:rPr>
        <w:t>粉末</w:t>
      </w:r>
    </w:p>
    <w:tbl>
      <w:tblPr>
        <w:tblW w:w="7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</w:tblPr>
      <w:tblGrid>
        <w:gridCol w:w="1707"/>
        <w:gridCol w:w="3512"/>
        <w:gridCol w:w="2501"/>
      </w:tblGrid>
      <w:tr>
        <w:trPr>
          <w:trHeight w:val="452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产品名称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含税价格</w:t>
            </w: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白色砂纹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低光白色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（光泽度25%-40%）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普通砂纹面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普通光面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普通高光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6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普通消光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7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普通金属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金属含量2%以内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8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普通金属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金属含量2%-5%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72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9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金属绑定5%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金属含量5%以上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特殊金属除外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鲜艳色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鲜黄、鲜红、紫色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11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沙面木纹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12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实色木纹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PU低粉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14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混合粉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15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光面木纹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16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立体木纹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17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刨花木纹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18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肌肤粉（黑白）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19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肌肤木纹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20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十年耐候粉（素色）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21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十年耐候粉（金属）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22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十五年耐候粉（素色）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23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十五年耐候粉（金属）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24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十年耐候木纹粉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54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25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氟碳素色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15年工程质保、20年颜色保证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720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26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氟碳金属（金属含量2%内，15年工程质保、20年颜色保证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rPr>
          <w:trHeight w:val="795" w:hRule="atLeast"/>
        </w:trPr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27</w:t>
            </w:r>
          </w:p>
        </w:tc>
        <w:tc>
          <w:tcPr>
            <w:tcW w:w="3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氟树脂粉末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br/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20年工程质保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pPr>
        <w:numPr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粉末工艺要求并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i w:val="0"/>
          <w:color w:val="333333"/>
          <w:kern w:val="0"/>
          <w:sz w:val="28"/>
          <w:szCs w:val="28"/>
          <w:u w:val="none"/>
          <w:lang w:val="en-US" w:eastAsia="zh-CN"/>
        </w:rPr>
        <w:t>粉末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4" w:type="default"/>
      <w:footerReference r:id="rId5" w:type="default"/>
      <w:pgSz w:w="11906" w:h="16838"/>
      <w:pgMar w:top="1279" w:right="1800" w:bottom="686" w:left="1800" w:header="231" w:footer="352" w:gutter="0"/>
      <w:pgNumType w:fmt="decimal" w:start="3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hite-space:normal;text-indent:30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hite-space:normal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line-height:25pt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32.45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hite-space:normal;text-indent:24pt;line-height:21px;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UniversCondensedBold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Cambria Math">
    <w:panose1 w:val="02040503050406030204"/>
    <w:charset w:val="01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ËÎ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id="_x0000_s1026" alt="公司的logo（带字：华昌铝业集团l）" type="#_x0000_t75" style="height:66.3pt;width:93.9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7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multilevel"/>
    <w:tmpl w:val="00000008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0A"/>
    <w:multiLevelType w:val="singleLevel"/>
    <w:tmpl w:val="0000000A"/>
    <w:lvl w:ilvl="0" w:tentative="1">
      <w:start w:val="1"/>
      <w:numFmt w:val="decimal"/>
      <w:suff w:val="nothing"/>
      <w:lvlText w:val="%1."/>
      <w:lvlJc w:val="left"/>
    </w:lvl>
  </w:abstractNum>
  <w:num w:numId="1">
    <w:abstractNumId w:val="8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rPr>
      <w:rFonts w:ascii="Times New Roman" w:hAnsi="Times New Roman" w:eastAsia="宋体" w:cs="Times New Roman"/>
    </w:rPr>
  </w:style>
  <w:style w:type="character" w:customStyle="1" w:styleId="3">
    <w:name w:val="正文文本 3 Char"/>
    <w:basedOn w:val="4"/>
    <w:link w:val="5"/>
    <w:semiHidden/>
    <w:rPr>
      <w:rFonts w:ascii="宋体" w:hAnsi="Times New Roman" w:eastAsia="宋体" w:cs="宋体"/>
      <w:sz w:val="20"/>
      <w:szCs w:val="20"/>
    </w:rPr>
  </w:style>
  <w:style w:type="paragraph" w:customStyle="1" w:styleId="5">
    <w:name w:val="Body Text 3"/>
    <w:basedOn w:val="1"/>
    <w:link w:val="14"/>
    <w:rPr>
      <w:sz w:val="16"/>
      <w:szCs w:val="16"/>
    </w:rPr>
  </w:style>
  <w:style w:type="paragraph" w:styleId="6">
    <w:name w:val="footer"/>
    <w:basedOn w:val="1"/>
    <w:link w:val="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4"/>
    <w:rPr>
      <w:color w:val="0000FF"/>
      <w:u w:val="single"/>
    </w:rPr>
  </w:style>
  <w:style w:type="paragraph" w:customStyle="1" w:styleId="9">
    <w:name w:val="List Paragraph1"/>
    <w:basedOn w:val="1"/>
    <w:pPr>
      <w:ind w:firstLine="420" w:firstLineChars="200"/>
    </w:pPr>
  </w:style>
  <w:style w:type="paragraph" w:customStyle="1" w:styleId="10">
    <w:name w:val="No Spacing1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1">
    <w:name w:val="列出段落1"/>
    <w:basedOn w:val="1"/>
    <w:pPr>
      <w:ind w:firstLine="420" w:firstLineChars="200"/>
    </w:pPr>
  </w:style>
  <w:style w:type="paragraph" w:customStyle="1" w:styleId="12">
    <w:name w:val="正文 A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</w:rPr>
  </w:style>
  <w:style w:type="character" w:customStyle="1" w:styleId="13">
    <w:name w:val="page number"/>
    <w:basedOn w:val="4"/>
    <w:rPr/>
  </w:style>
  <w:style w:type="character" w:customStyle="1" w:styleId="14">
    <w:name w:val="Body Text 3 Char Char"/>
    <w:basedOn w:val="4"/>
    <w:link w:val="5"/>
    <w:semiHidden/>
    <w:rPr>
      <w:sz w:val="16"/>
      <w:szCs w:val="16"/>
    </w:rPr>
  </w:style>
  <w:style w:type="character" w:customStyle="1" w:styleId="15">
    <w:name w:val="Heading 1 Char"/>
    <w:basedOn w:val="4"/>
    <w:link w:val="2"/>
    <w:semiHidden/>
    <w:rPr>
      <w:b/>
      <w:bCs/>
      <w:kern w:val="44"/>
      <w:sz w:val="44"/>
      <w:szCs w:val="44"/>
    </w:rPr>
  </w:style>
  <w:style w:type="character" w:customStyle="1" w:styleId="16">
    <w:name w:val="Footer Char"/>
    <w:basedOn w:val="4"/>
    <w:link w:val="6"/>
    <w:semiHidden/>
    <w:rPr>
      <w:sz w:val="18"/>
      <w:szCs w:val="18"/>
    </w:rPr>
  </w:style>
  <w:style w:type="character" w:customStyle="1" w:styleId="17">
    <w:name w:val="Header Char"/>
    <w:basedOn w:val="4"/>
    <w:link w:val="7"/>
    <w:semiHidden/>
    <w:rPr>
      <w:sz w:val="18"/>
      <w:szCs w:val="18"/>
    </w:rPr>
  </w:style>
  <w:style w:type="character" w:customStyle="1" w:styleId="18">
    <w:name w:val="font11"/>
    <w:basedOn w:val="4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4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ScaleCrop>false</ScaleCrop>
  <LinksUpToDate>false</LinksUpToDate>
  <CharactersWithSpaces>0</CharactersWithSpaces>
  <Application>WPS Office 个人版_9.1.0.4180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2016-01-27T22:34:00Z</dcterms:created>
  <dc:creator>Lenovo User</dc:creator>
  <cp:lastPrinted>2016-05-08T22:32:00Z</cp:lastPrinted>
  <dcterms:modified xsi:type="dcterms:W3CDTF">2022-02-10T14:05:47Z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