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起重机年度保养要求</w:t>
      </w:r>
    </w:p>
    <w:p>
      <w:pPr>
        <w:ind w:firstLine="480" w:firstLineChars="200"/>
      </w:pPr>
      <w:r>
        <w:rPr>
          <w:rFonts w:hint="eastAsia"/>
          <w:lang w:val="en-US" w:eastAsia="zh-CN"/>
        </w:rPr>
        <w:t>乙方</w:t>
      </w:r>
      <w:r>
        <w:t>承担公司所议标确定的起重</w:t>
      </w:r>
      <w:r>
        <w:rPr>
          <w:lang w:val="zh-CN" w:eastAsia="zh-CN"/>
        </w:rPr>
        <w:t>机械缱</w:t>
      </w:r>
      <w:r>
        <w:t>修保养工作、中小型维修、安全文明稳定生产及检 修现场管理等工作。参与其大修竣工验收。</w:t>
      </w:r>
    </w:p>
    <w:p>
      <w:r>
        <w:rPr>
          <w:rFonts w:hint="eastAsia"/>
          <w:lang w:val="en-US" w:eastAsia="zh-CN"/>
        </w:rPr>
        <w:t>1、</w:t>
      </w:r>
      <w:r>
        <w:t>维护、检修工作内容</w:t>
      </w:r>
    </w:p>
    <w:p>
      <w:pPr>
        <w:ind w:firstLine="240" w:firstLineChars="100"/>
      </w:pPr>
      <w:bookmarkStart w:id="0" w:name="bookmark0"/>
      <w:bookmarkEnd w:id="0"/>
      <w:r>
        <w:rPr>
          <w:rFonts w:hint="eastAsia"/>
          <w:lang w:val="en-US" w:eastAsia="zh-CN"/>
        </w:rPr>
        <w:t>1.1、</w:t>
      </w:r>
      <w:r>
        <w:t>定期巡回检查设备的运行状况</w:t>
      </w:r>
    </w:p>
    <w:p>
      <w:pPr>
        <w:ind w:firstLine="240" w:firstLineChars="100"/>
      </w:pPr>
      <w:r>
        <w:rPr>
          <w:rFonts w:hint="eastAsia"/>
          <w:lang w:val="en-US" w:eastAsia="zh-CN"/>
        </w:rPr>
        <w:t>1.2</w:t>
      </w:r>
      <w:r>
        <w:t>采用监测仪器、设备对维护范围的起重设备进行监测，消除设备隐患。</w:t>
      </w:r>
    </w:p>
    <w:p>
      <w:pPr>
        <w:ind w:firstLine="240" w:firstLineChars="100"/>
      </w:pPr>
      <w:bookmarkStart w:id="1" w:name="bookmark1"/>
      <w:bookmarkEnd w:id="1"/>
      <w:r>
        <w:rPr>
          <w:rFonts w:hint="eastAsia"/>
          <w:lang w:val="en-US" w:eastAsia="zh-CN"/>
        </w:rPr>
        <w:t>1.3、</w:t>
      </w:r>
      <w:r>
        <w:t>设各加油、换油、加换各种填料（包含定期给油脂）</w:t>
      </w:r>
    </w:p>
    <w:p>
      <w:pPr>
        <w:ind w:firstLine="240" w:firstLineChars="100"/>
      </w:pPr>
      <w:bookmarkStart w:id="2" w:name="bookmark2"/>
      <w:bookmarkEnd w:id="2"/>
      <w:r>
        <w:rPr>
          <w:rFonts w:hint="eastAsia"/>
          <w:lang w:val="en-US" w:eastAsia="zh-CN"/>
        </w:rPr>
        <w:t>1.4、</w:t>
      </w:r>
      <w:r>
        <w:t>定期进行试验工作。</w:t>
      </w:r>
    </w:p>
    <w:p>
      <w:pPr>
        <w:ind w:firstLine="240" w:firstLineChars="100"/>
      </w:pPr>
      <w:r>
        <w:rPr>
          <w:rFonts w:hint="eastAsia"/>
          <w:lang w:val="en-US" w:eastAsia="zh-CN"/>
        </w:rPr>
        <w:t>1.5、</w:t>
      </w:r>
      <w:r>
        <w:t>设备系统的安全文明生产、卫生保洁工作。</w:t>
      </w:r>
    </w:p>
    <w:p>
      <w:pPr>
        <w:ind w:firstLine="240" w:firstLineChars="100"/>
      </w:pPr>
      <w:r>
        <w:rPr>
          <w:rFonts w:hint="eastAsia"/>
          <w:lang w:val="en-US" w:eastAsia="zh-CN"/>
        </w:rPr>
        <w:t>1.6、</w:t>
      </w:r>
      <w:r>
        <w:t>故障抢修工作。</w:t>
      </w:r>
    </w:p>
    <w:p>
      <w:pPr>
        <w:ind w:firstLine="240" w:firstLineChars="100"/>
      </w:pPr>
      <w:r>
        <w:rPr>
          <w:rFonts w:hint="eastAsia"/>
          <w:lang w:val="en-US" w:eastAsia="zh-CN"/>
        </w:rPr>
        <w:t>1.7、</w:t>
      </w:r>
      <w:r>
        <w:t>对维护、抢修时更换下的设备或部件进行修复。</w:t>
      </w:r>
    </w:p>
    <w:p>
      <w:pPr>
        <w:ind w:firstLine="240" w:firstLineChars="100"/>
      </w:pPr>
      <w:r>
        <w:rPr>
          <w:rFonts w:hint="eastAsia" w:eastAsia="宋体"/>
          <w:lang w:val="en-US" w:eastAsia="zh-CN"/>
        </w:rPr>
        <w:t>1.8、</w:t>
      </w:r>
      <w:r>
        <w:t>承包范围内起重设备材料、备品配件检验、验收工作。</w:t>
      </w:r>
    </w:p>
    <w:p>
      <w:pPr>
        <w:ind w:firstLine="240" w:firstLineChars="100"/>
      </w:pPr>
      <w:bookmarkStart w:id="3" w:name="bookmark3"/>
      <w:bookmarkEnd w:id="3"/>
      <w:r>
        <w:rPr>
          <w:rFonts w:hint="eastAsia" w:eastAsia="宋体"/>
          <w:lang w:val="en-US" w:eastAsia="zh-CN"/>
        </w:rPr>
        <w:t>1.9、</w:t>
      </w:r>
      <w:r>
        <w:t>按特种设备管理要求必须进行的其他工作。</w:t>
      </w:r>
    </w:p>
    <w:p>
      <w:r>
        <w:rPr>
          <w:rFonts w:hint="eastAsia" w:eastAsia="宋体"/>
          <w:lang w:val="en-US" w:eastAsia="zh-CN"/>
        </w:rPr>
        <w:t>2、</w:t>
      </w:r>
      <w:r>
        <w:t>维护、检修工作要求</w:t>
      </w:r>
    </w:p>
    <w:p>
      <w:bookmarkStart w:id="4" w:name="bookmark4"/>
      <w:bookmarkEnd w:id="4"/>
      <w:r>
        <w:rPr>
          <w:rFonts w:hint="eastAsia" w:eastAsia="宋体"/>
          <w:lang w:val="en-US" w:eastAsia="zh-CN"/>
        </w:rPr>
        <w:t>2.1、每月</w:t>
      </w:r>
      <w:r>
        <w:t>检查</w:t>
      </w:r>
    </w:p>
    <w:p>
      <w:pPr>
        <w:ind w:firstLine="240" w:firstLineChars="100"/>
      </w:pPr>
      <w:r>
        <w:rPr>
          <w:rFonts w:hint="eastAsia" w:eastAsia="宋体"/>
          <w:lang w:val="en-US" w:eastAsia="zh-CN"/>
        </w:rPr>
        <w:t>2.1.1</w:t>
      </w:r>
      <w:r>
        <w:t>易损件部分，主要检查钢丝绳。起重链条等吊具，索具的安全性能。</w:t>
      </w:r>
    </w:p>
    <w:p>
      <w:pPr>
        <w:ind w:firstLine="240" w:firstLineChars="100"/>
      </w:pPr>
      <w:bookmarkStart w:id="5" w:name="bookmark5"/>
      <w:bookmarkEnd w:id="5"/>
      <w:r>
        <w:rPr>
          <w:rFonts w:hint="eastAsia" w:eastAsia="宋体"/>
          <w:lang w:val="en-US" w:eastAsia="zh-CN"/>
        </w:rPr>
        <w:t>2.1.2</w:t>
      </w:r>
      <w:r>
        <w:t>设备基础部分，主要检查支承起重设备的厂房墙壁，柱子。</w:t>
      </w:r>
    </w:p>
    <w:p>
      <w:pPr>
        <w:ind w:firstLine="240" w:firstLineChars="100"/>
      </w:pPr>
      <w:bookmarkStart w:id="6" w:name="bookmark6"/>
      <w:bookmarkEnd w:id="6"/>
      <w:r>
        <w:rPr>
          <w:rFonts w:hint="eastAsia" w:eastAsia="宋体"/>
          <w:lang w:val="en-US" w:eastAsia="zh-CN"/>
        </w:rPr>
        <w:t>2.1.3</w:t>
      </w:r>
      <w:r>
        <w:t>其他检内容包括检查控制屏，保护箱，控制器，</w:t>
      </w:r>
      <w:r>
        <w:rPr>
          <w:lang w:val="zh-CN" w:eastAsia="zh-CN"/>
        </w:rPr>
        <w:t>电阻</w:t>
      </w:r>
      <w:r>
        <w:t>器及接线座。接线螺钉 的紧固情况；端梁螺栓的紧固情况；制动器液压电磁铁油量及油质情况；所有电气 没备的绝缘情况。</w:t>
      </w:r>
    </w:p>
    <w:p>
      <w:r>
        <w:rPr>
          <w:rFonts w:hint="eastAsia" w:eastAsia="宋体"/>
          <w:lang w:val="en-US" w:eastAsia="zh-CN"/>
        </w:rPr>
        <w:t>2</w:t>
      </w:r>
      <w:r>
        <w:rPr>
          <w:lang w:val="en-US" w:eastAsia="en-US"/>
        </w:rPr>
        <w:t>.</w:t>
      </w:r>
      <w:r>
        <w:rPr>
          <w:rFonts w:hint="eastAsia" w:eastAsia="宋体"/>
          <w:lang w:val="en-US" w:eastAsia="zh-CN"/>
        </w:rPr>
        <w:t>2、</w:t>
      </w:r>
      <w:r>
        <w:t>例行检查</w:t>
      </w:r>
    </w:p>
    <w:p>
      <w:r>
        <w:rPr>
          <w:rFonts w:hint="eastAsia" w:eastAsia="宋体"/>
          <w:lang w:val="en-US" w:eastAsia="zh-CN"/>
        </w:rPr>
        <w:t xml:space="preserve">        </w:t>
      </w:r>
      <w:r>
        <w:t>起重机械月度检查内容包括检查安全防护装置、警报装置、制动器、离合器 等有无异常；钢丝绳压板、绳卡等的紧固及钢丝绳；起重链条的磨损和润滑情况； 吊钩、抓斗等吊具有无损伤；电动机、减速器、轴承座、角轴承箱底脚螺钉的紧固 及电动机炭刷的磨损情况；配件、开关和控制器等有无异常情况；管口处导线绝缘 层的磨损；减速器润滑的油量等。</w:t>
      </w:r>
    </w:p>
    <w:p>
      <w:r>
        <w:rPr>
          <w:rFonts w:hint="eastAsia" w:eastAsia="宋体"/>
          <w:lang w:val="en-US" w:eastAsia="zh-CN"/>
        </w:rPr>
        <w:t>3、</w:t>
      </w:r>
      <w:r>
        <w:t>维护、检修质量标准</w:t>
      </w:r>
    </w:p>
    <w:p>
      <w:r>
        <w:t>乙方在合同实施期间，必须确保承包范围内设备、系统正常运行。</w:t>
      </w:r>
    </w:p>
    <w:p>
      <w:r>
        <w:rPr>
          <w:rFonts w:hint="eastAsia" w:eastAsia="宋体"/>
          <w:lang w:val="en-US" w:eastAsia="zh-CN"/>
        </w:rPr>
        <w:t>3</w:t>
      </w:r>
      <w:r>
        <w:rPr>
          <w:lang w:val="en-US" w:eastAsia="en-US"/>
        </w:rPr>
        <w:t>.1</w:t>
      </w:r>
      <w:r>
        <w:rPr>
          <w:rFonts w:hint="eastAsia" w:eastAsia="宋体"/>
          <w:lang w:val="en-US" w:eastAsia="zh-CN"/>
        </w:rPr>
        <w:t>、</w:t>
      </w:r>
      <w:r>
        <w:t>桥式、门式起重机的维护保养</w:t>
      </w:r>
    </w:p>
    <w:p>
      <w:pPr>
        <w:ind w:firstLine="480" w:firstLineChars="200"/>
      </w:pPr>
      <w:r>
        <w:t>起重机械使用广泛，种类繁杂，面广量多。起重作业中很容易发生伤害事故。只有 加强起重机械的使用管理。坚持经常性的维护保养，方可以降低其故障率，延长使用寿 命，从而达到杜绝伤亡事故的发生。</w:t>
      </w:r>
    </w:p>
    <w:p>
      <w:r>
        <w:t>为了保证桥式、门式起重机正常使用，延长零部件、元器件及起重机的使用寿命，必 须对其进行经常性的检查与调整。</w:t>
      </w:r>
    </w:p>
    <w:p>
      <w:bookmarkStart w:id="7" w:name="bookmark7"/>
      <w:bookmarkEnd w:id="7"/>
      <w:r>
        <w:rPr>
          <w:rFonts w:hint="eastAsia" w:eastAsia="宋体"/>
          <w:lang w:val="en-US" w:eastAsia="zh-CN"/>
        </w:rPr>
        <w:t>3.1.1</w:t>
      </w:r>
      <w:r>
        <w:t>金属结肉的检查</w:t>
      </w:r>
    </w:p>
    <w:p>
      <w:pPr>
        <w:ind w:right="-338" w:rightChars="-141" w:firstLine="480" w:firstLineChars="200"/>
      </w:pPr>
      <w:r>
        <w:t>桥式起重机的金属结构除正常巡检外，每年甲乙双方配合全面检查1-2次，重点为连 接的松动、脱落，结构材料和焊缝的裂纹开裂，桥梁变形，结构件的腐蚀。金属结构的 检查内容和判定标准见下表。</w:t>
      </w:r>
    </w:p>
    <w:tbl>
      <w:tblPr>
        <w:tblStyle w:val="6"/>
        <w:tblW w:w="9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45"/>
        <w:gridCol w:w="1230"/>
        <w:gridCol w:w="3796"/>
        <w:gridCol w:w="3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75" w:type="dxa"/>
            <w:gridSpan w:val="2"/>
            <w:tcBorders>
              <w:top w:val="single" w:color="000000" w:sz="12" w:space="0"/>
              <w:lef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bookmarkStart w:id="8" w:name="bookmark8"/>
            <w:bookmarkEnd w:id="8"/>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检查项目</w:t>
            </w:r>
          </w:p>
        </w:tc>
        <w:tc>
          <w:tcPr>
            <w:tcW w:w="3796" w:type="dxa"/>
            <w:tcBorders>
              <w:top w:val="single" w:color="000000" w:sz="12" w:space="0"/>
              <w:lef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检查内容</w:t>
            </w:r>
          </w:p>
        </w:tc>
        <w:tc>
          <w:tcPr>
            <w:tcW w:w="3674"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判定标准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4" w:hRule="atLeast"/>
        </w:trPr>
        <w:tc>
          <w:tcPr>
            <w:tcW w:w="945" w:type="dxa"/>
            <w:vMerge w:val="restart"/>
            <w:tcBorders>
              <w:top w:val="single" w:color="000000" w:sz="12" w:space="0"/>
              <w:lef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主 梁</w:t>
            </w:r>
          </w:p>
        </w:tc>
        <w:tc>
          <w:tcPr>
            <w:tcW w:w="1230" w:type="dxa"/>
            <w:tcBorders>
              <w:top w:val="single" w:color="000000" w:sz="12" w:space="0"/>
              <w:lef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主梁变形</w:t>
            </w:r>
          </w:p>
        </w:tc>
        <w:tc>
          <w:tcPr>
            <w:tcW w:w="37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检测主染在起吊额定载荷时跨中</w:t>
            </w:r>
            <w:r>
              <w:rPr>
                <w:rStyle w:val="7"/>
                <w:rFonts w:eastAsia="宋体"/>
                <w:lang w:eastAsia="zh-CN" w:bidi="ar"/>
              </w:rPr>
              <w:t xml:space="preserve"> </w:t>
            </w:r>
            <w:r>
              <w:rPr>
                <w:rStyle w:val="8"/>
                <w:lang w:eastAsia="zh-CN" w:bidi="ar"/>
              </w:rPr>
              <w:t>的挠度，以及水平旁弯和其他变形</w:t>
            </w:r>
          </w:p>
        </w:tc>
        <w:tc>
          <w:tcPr>
            <w:tcW w:w="3674"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下绕应＜</w:t>
            </w:r>
            <w:r>
              <w:rPr>
                <w:rStyle w:val="7"/>
                <w:rFonts w:eastAsia="宋体"/>
                <w:lang w:eastAsia="zh-CN" w:bidi="ar"/>
              </w:rPr>
              <w:t>S/700</w:t>
            </w:r>
            <w:r>
              <w:rPr>
                <w:rStyle w:val="8"/>
                <w:lang w:eastAsia="zh-CN" w:bidi="ar"/>
              </w:rPr>
              <w:t>；旁弯反变形值应</w:t>
            </w:r>
            <w:r>
              <w:rPr>
                <w:rStyle w:val="7"/>
                <w:rFonts w:eastAsia="宋体"/>
                <w:lang w:eastAsia="zh-CN" w:bidi="ar"/>
              </w:rPr>
              <w:t xml:space="preserve"> </w:t>
            </w:r>
            <w:r>
              <w:rPr>
                <w:rStyle w:val="8"/>
                <w:lang w:eastAsia="zh-CN" w:bidi="ar"/>
              </w:rPr>
              <w:t>符合规定标准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6"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1230" w:type="dxa"/>
            <w:tcBorders>
              <w:top w:val="single" w:color="000000" w:sz="12" w:space="0"/>
              <w:lef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结构件</w:t>
            </w:r>
          </w:p>
        </w:tc>
        <w:tc>
          <w:tcPr>
            <w:tcW w:w="37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检查金属结构件有无裂纹、腐蚀、</w:t>
            </w:r>
            <w:r>
              <w:rPr>
                <w:rStyle w:val="7"/>
                <w:rFonts w:eastAsia="宋体"/>
                <w:sz w:val="20"/>
                <w:szCs w:val="20"/>
                <w:lang w:eastAsia="zh-CN" w:bidi="ar"/>
              </w:rPr>
              <w:t xml:space="preserve"> </w:t>
            </w:r>
            <w:r>
              <w:rPr>
                <w:rStyle w:val="8"/>
                <w:sz w:val="20"/>
                <w:szCs w:val="20"/>
                <w:lang w:eastAsia="zh-CN" w:bidi="ar"/>
              </w:rPr>
              <w:t>异常变形、整体扭曲、局部失稳</w:t>
            </w:r>
            <w:r>
              <w:rPr>
                <w:rStyle w:val="7"/>
                <w:rFonts w:eastAsia="宋体"/>
                <w:sz w:val="20"/>
                <w:szCs w:val="20"/>
                <w:lang w:eastAsia="zh-CN" w:bidi="ar"/>
              </w:rPr>
              <w:t xml:space="preserve"> </w:t>
            </w:r>
            <w:r>
              <w:rPr>
                <w:rStyle w:val="8"/>
                <w:sz w:val="20"/>
                <w:szCs w:val="20"/>
                <w:lang w:eastAsia="zh-CN" w:bidi="ar"/>
              </w:rPr>
              <w:t>检查连接部分有无松动、脱落、</w:t>
            </w:r>
            <w:r>
              <w:rPr>
                <w:rStyle w:val="7"/>
                <w:rFonts w:eastAsia="宋体"/>
                <w:sz w:val="20"/>
                <w:szCs w:val="20"/>
                <w:lang w:eastAsia="zh-CN" w:bidi="ar"/>
              </w:rPr>
              <w:t xml:space="preserve"> </w:t>
            </w:r>
            <w:r>
              <w:rPr>
                <w:rStyle w:val="8"/>
                <w:sz w:val="20"/>
                <w:szCs w:val="20"/>
                <w:lang w:eastAsia="zh-CN" w:bidi="ar"/>
              </w:rPr>
              <w:t>裂纹、腐蚀</w:t>
            </w:r>
          </w:p>
        </w:tc>
        <w:tc>
          <w:tcPr>
            <w:tcW w:w="3674"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不得有裂纹、明显腐蚀、异常变</w:t>
            </w:r>
            <w:r>
              <w:rPr>
                <w:rStyle w:val="7"/>
                <w:rFonts w:eastAsia="宋体"/>
                <w:sz w:val="20"/>
                <w:szCs w:val="20"/>
                <w:lang w:eastAsia="zh-CN" w:bidi="ar"/>
              </w:rPr>
              <w:t xml:space="preserve"> </w:t>
            </w:r>
            <w:r>
              <w:rPr>
                <w:rStyle w:val="8"/>
                <w:sz w:val="20"/>
                <w:szCs w:val="20"/>
                <w:lang w:eastAsia="zh-CN" w:bidi="ar"/>
              </w:rPr>
              <w:t>形、明显扭曲和局部失穏不得有</w:t>
            </w:r>
            <w:r>
              <w:rPr>
                <w:rStyle w:val="7"/>
                <w:rFonts w:eastAsia="宋体"/>
                <w:sz w:val="20"/>
                <w:szCs w:val="20"/>
                <w:lang w:eastAsia="zh-CN" w:bidi="ar"/>
              </w:rPr>
              <w:t xml:space="preserve"> </w:t>
            </w:r>
            <w:r>
              <w:rPr>
                <w:rStyle w:val="8"/>
                <w:sz w:val="20"/>
                <w:szCs w:val="20"/>
                <w:lang w:eastAsia="zh-CN" w:bidi="ar"/>
              </w:rPr>
              <w:t>松动、脱落、裂纹、腐蚀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1230" w:type="dxa"/>
            <w:tcBorders>
              <w:top w:val="single" w:color="000000" w:sz="12" w:space="0"/>
              <w:lef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其他</w:t>
            </w:r>
          </w:p>
        </w:tc>
        <w:tc>
          <w:tcPr>
            <w:tcW w:w="379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检查金属结构表面防护</w:t>
            </w:r>
          </w:p>
        </w:tc>
        <w:tc>
          <w:tcPr>
            <w:tcW w:w="3674"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不得有油漆起泡、肃落、明显锈蚀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5" w:type="dxa"/>
            <w:vMerge w:val="restart"/>
            <w:tcBorders>
              <w:top w:val="single" w:color="000000" w:sz="12" w:space="0"/>
              <w:lef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吊车架</w:t>
            </w:r>
          </w:p>
        </w:tc>
        <w:tc>
          <w:tcPr>
            <w:tcW w:w="1230" w:type="dxa"/>
            <w:vMerge w:val="restart"/>
            <w:tcBorders>
              <w:top w:val="single" w:color="000000" w:sz="12" w:space="0"/>
              <w:left w:val="single" w:color="000000" w:sz="12" w:space="0"/>
              <w:bottom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结构件</w:t>
            </w:r>
          </w:p>
        </w:tc>
        <w:tc>
          <w:tcPr>
            <w:tcW w:w="3796" w:type="dxa"/>
            <w:tcBorders>
              <w:top w:val="single" w:color="000000" w:sz="12" w:space="0"/>
              <w:left w:val="single" w:color="000000" w:sz="12" w:space="0"/>
              <w:bottom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检查有无裂纹、变形、开裂</w:t>
            </w:r>
          </w:p>
        </w:tc>
        <w:tc>
          <w:tcPr>
            <w:tcW w:w="3674"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无裂纹、变形、开裂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4"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1230" w:type="dxa"/>
            <w:vMerge w:val="continue"/>
            <w:tcBorders>
              <w:top w:val="single" w:color="000000" w:sz="12" w:space="0"/>
              <w:left w:val="single" w:color="000000" w:sz="12" w:space="0"/>
              <w:bottom w:val="single" w:color="000000" w:sz="4"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37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检查钢笑构表面防护</w:t>
            </w:r>
            <w:r>
              <w:rPr>
                <w:rStyle w:val="7"/>
                <w:rFonts w:eastAsia="宋体"/>
                <w:lang w:eastAsia="zh-CN" w:bidi="ar"/>
              </w:rPr>
              <w:t xml:space="preserve"> </w:t>
            </w:r>
            <w:r>
              <w:rPr>
                <w:rStyle w:val="8"/>
                <w:lang w:eastAsia="zh-CN" w:bidi="ar"/>
              </w:rPr>
              <w:t>检查各连接有无松动、脱落</w:t>
            </w:r>
          </w:p>
        </w:tc>
        <w:tc>
          <w:tcPr>
            <w:tcW w:w="3674"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不得有油漆起沟、肃落、明显锈</w:t>
            </w:r>
            <w:r>
              <w:rPr>
                <w:rStyle w:val="7"/>
                <w:rFonts w:eastAsia="宋体"/>
                <w:lang w:eastAsia="zh-CN" w:bidi="ar"/>
              </w:rPr>
              <w:t xml:space="preserve"> </w:t>
            </w:r>
            <w:r>
              <w:rPr>
                <w:rStyle w:val="8"/>
                <w:lang w:eastAsia="zh-CN" w:bidi="ar"/>
              </w:rPr>
              <w:t>蚀、无松动、脱落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2175" w:type="dxa"/>
            <w:gridSpan w:val="2"/>
            <w:vMerge w:val="restart"/>
            <w:tcBorders>
              <w:top w:val="single" w:color="000000" w:sz="12" w:space="0"/>
              <w:left w:val="single" w:color="000000" w:sz="12" w:space="0"/>
              <w:bottom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司机室和主梁连接</w:t>
            </w:r>
          </w:p>
        </w:tc>
        <w:tc>
          <w:tcPr>
            <w:tcW w:w="37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检查连接处母材反焊袋区有无裂</w:t>
            </w:r>
            <w:r>
              <w:rPr>
                <w:rStyle w:val="8"/>
                <w:lang w:eastAsia="zh-CN" w:bidi="ar"/>
              </w:rPr>
              <w:t>纹</w:t>
            </w:r>
          </w:p>
        </w:tc>
        <w:tc>
          <w:tcPr>
            <w:tcW w:w="3674"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无裂纹</w:t>
            </w:r>
            <w:r>
              <w:rPr>
                <w:rStyle w:val="7"/>
                <w:rFonts w:eastAsia="宋体"/>
                <w:lang w:eastAsia="zh-CN" w:bidi="ar"/>
              </w:rPr>
              <w:t xml:space="preserve"> </w:t>
            </w:r>
            <w:r>
              <w:rPr>
                <w:rStyle w:val="8"/>
                <w:lang w:eastAsia="zh-CN" w:bidi="ar"/>
              </w:rPr>
              <w:t>应紧固可靠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75" w:type="dxa"/>
            <w:gridSpan w:val="2"/>
            <w:vMerge w:val="continue"/>
            <w:tcBorders>
              <w:top w:val="single" w:color="000000" w:sz="12" w:space="0"/>
              <w:left w:val="single" w:color="000000" w:sz="12" w:space="0"/>
              <w:bottom w:val="single" w:color="000000" w:sz="12"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3796" w:type="dxa"/>
            <w:tcBorders>
              <w:left w:val="single" w:color="000000" w:sz="12" w:space="0"/>
              <w:bottom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检查螺栓等是紧固可靠</w:t>
            </w:r>
          </w:p>
        </w:tc>
        <w:tc>
          <w:tcPr>
            <w:tcW w:w="3674"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2"/>
                <w:szCs w:val="22"/>
                <w:u w:val="none"/>
              </w:rPr>
            </w:pPr>
          </w:p>
        </w:tc>
      </w:tr>
    </w:tbl>
    <w:p>
      <w:r>
        <w:rPr>
          <w:rFonts w:hint="eastAsia" w:eastAsia="宋体"/>
          <w:lang w:val="en-US" w:eastAsia="zh-CN"/>
        </w:rPr>
        <w:t>3.1.2</w:t>
      </w:r>
      <w:r>
        <w:t>主梁变形的检查主梁变形是桥式、门式起重机的检查重点。内容包括下挠、水平 旁弯、局部失稳等。检查方法主要用水平仪测量、拉钢丝绳测量和连通器测量等。</w:t>
      </w:r>
    </w:p>
    <w:p>
      <w:r>
        <w:t>欲使测量准确，要做到两点：一是明确并固定测点（定基准点），二是保持测量条件 不变。测量条件不变是指基准高.位置..人员等每次都一样，这样测量结果才有可比性。</w:t>
      </w:r>
    </w:p>
    <w:p>
      <w:pPr>
        <w:ind w:firstLine="480" w:firstLineChars="200"/>
      </w:pPr>
      <w:bookmarkStart w:id="9" w:name="bookmark9"/>
      <w:bookmarkEnd w:id="9"/>
      <w:r>
        <w:rPr>
          <w:rFonts w:hint="eastAsia" w:eastAsia="宋体"/>
          <w:lang w:val="en-US" w:eastAsia="zh-CN"/>
        </w:rPr>
        <w:t>3.1.3</w:t>
      </w:r>
      <w:r>
        <w:t>主梁测量的记录测量内容应记入表格中，然后对现场记录数据进行分析整理。也 可以用微机对检测项目和测量数据进行处理，求出结杲并打印.根据打印资料进行调整。</w:t>
      </w:r>
    </w:p>
    <w:p>
      <w:r>
        <w:rPr>
          <w:rFonts w:hint="eastAsia" w:eastAsia="宋体"/>
          <w:lang w:val="en-US" w:eastAsia="zh-CN"/>
        </w:rPr>
        <w:t>3.2、</w:t>
      </w:r>
      <w:r>
        <w:t>桥式起重机机构的维护保养</w:t>
      </w:r>
    </w:p>
    <w:p>
      <w:pPr>
        <w:ind w:firstLine="480" w:firstLineChars="200"/>
      </w:pPr>
      <w:r>
        <w:t>起升机构的检查桥式.起重机升机构检查的项目除正常巡检外月检内容列于下表。 对于起升机构和运行机构相同的零部件、设备等，例如电动机、联轴器、减速器、轴和轴 景等的检查，可参照下表中相应的项目内容及判定标准进行。</w:t>
      </w:r>
    </w:p>
    <w:p>
      <w:r>
        <w:rPr>
          <w:rFonts w:hint="eastAsia" w:eastAsia="宋体"/>
          <w:lang w:val="en-US" w:eastAsia="zh-CN"/>
        </w:rPr>
        <w:t>3.2.1</w:t>
      </w:r>
      <w:r>
        <w:t>起升机构检查标准</w:t>
      </w:r>
    </w:p>
    <w:tbl>
      <w:tblPr>
        <w:tblStyle w:val="6"/>
        <w:tblW w:w="100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45"/>
        <w:gridCol w:w="1336"/>
        <w:gridCol w:w="4080"/>
        <w:gridCol w:w="3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2281" w:type="dxa"/>
            <w:gridSpan w:val="2"/>
            <w:tcBorders>
              <w:top w:val="single" w:color="000000" w:sz="12" w:space="0"/>
              <w:lef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检查项目</w:t>
            </w:r>
          </w:p>
        </w:tc>
        <w:tc>
          <w:tcPr>
            <w:tcW w:w="4080" w:type="dxa"/>
            <w:tcBorders>
              <w:top w:val="single" w:color="000000" w:sz="12" w:space="0"/>
              <w:lef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检查内容</w:t>
            </w:r>
          </w:p>
        </w:tc>
        <w:tc>
          <w:tcPr>
            <w:tcW w:w="370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判定标准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945" w:type="dxa"/>
            <w:tcBorders>
              <w:top w:val="single" w:color="000000" w:sz="12" w:space="0"/>
              <w:lef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w w:val="100"/>
                <w:kern w:val="0"/>
                <w:position w:val="0"/>
                <w:sz w:val="24"/>
                <w:szCs w:val="24"/>
                <w:u w:val="none"/>
                <w:shd w:val="clear" w:color="auto" w:fill="auto"/>
                <w:lang w:val="en-US" w:eastAsia="zh-CN" w:bidi="ar"/>
              </w:rPr>
              <w:t>制动</w:t>
            </w:r>
          </w:p>
        </w:tc>
        <w:tc>
          <w:tcPr>
            <w:tcW w:w="133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机械制动器（一部</w:t>
            </w:r>
            <w:r>
              <w:rPr>
                <w:rStyle w:val="9"/>
                <w:rFonts w:eastAsia="宋体"/>
                <w:sz w:val="21"/>
                <w:szCs w:val="21"/>
                <w:lang w:eastAsia="zh-CN" w:bidi="ar"/>
              </w:rPr>
              <w:t xml:space="preserve"> </w:t>
            </w:r>
            <w:r>
              <w:rPr>
                <w:rStyle w:val="10"/>
                <w:sz w:val="21"/>
                <w:szCs w:val="21"/>
                <w:lang w:eastAsia="zh-CN" w:bidi="ar"/>
              </w:rPr>
              <w:t>分进口机型设置）</w:t>
            </w:r>
          </w:p>
        </w:tc>
        <w:tc>
          <w:tcPr>
            <w:tcW w:w="4080"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检查油量是否合适，是否漏油；机架有无</w:t>
            </w:r>
            <w:r>
              <w:rPr>
                <w:rStyle w:val="9"/>
                <w:rFonts w:eastAsia="宋体"/>
                <w:sz w:val="21"/>
                <w:szCs w:val="21"/>
                <w:lang w:eastAsia="zh-CN" w:bidi="ar"/>
              </w:rPr>
              <w:t xml:space="preserve"> </w:t>
            </w:r>
            <w:r>
              <w:rPr>
                <w:rStyle w:val="10"/>
                <w:sz w:val="21"/>
                <w:szCs w:val="21"/>
                <w:lang w:eastAsia="zh-CN" w:bidi="ar"/>
              </w:rPr>
              <w:t>裂纹与开裂；藐爪和就轮啮合状态是否有</w:t>
            </w:r>
            <w:r>
              <w:rPr>
                <w:rStyle w:val="9"/>
                <w:rFonts w:eastAsia="宋体"/>
                <w:sz w:val="21"/>
                <w:szCs w:val="21"/>
                <w:lang w:eastAsia="zh-CN" w:bidi="ar"/>
              </w:rPr>
              <w:t xml:space="preserve"> </w:t>
            </w:r>
            <w:r>
              <w:rPr>
                <w:rStyle w:val="10"/>
                <w:sz w:val="21"/>
                <w:szCs w:val="21"/>
                <w:lang w:eastAsia="zh-CN" w:bidi="ar"/>
              </w:rPr>
              <w:t>异常、损伤、磨损；齿轮是否有损伤、裂</w:t>
            </w:r>
            <w:r>
              <w:rPr>
                <w:rStyle w:val="9"/>
                <w:rFonts w:eastAsia="宋体"/>
                <w:sz w:val="21"/>
                <w:szCs w:val="21"/>
                <w:lang w:eastAsia="zh-CN" w:bidi="ar"/>
              </w:rPr>
              <w:t xml:space="preserve"> </w:t>
            </w:r>
            <w:r>
              <w:rPr>
                <w:rStyle w:val="10"/>
                <w:sz w:val="21"/>
                <w:szCs w:val="21"/>
                <w:lang w:eastAsia="zh-CN" w:bidi="ar"/>
              </w:rPr>
              <w:t>纹与磨损；机架安装是否有松动或脱落；</w:t>
            </w:r>
            <w:r>
              <w:rPr>
                <w:rStyle w:val="9"/>
                <w:rFonts w:eastAsia="宋体"/>
                <w:sz w:val="21"/>
                <w:szCs w:val="21"/>
                <w:lang w:eastAsia="zh-CN" w:bidi="ar"/>
              </w:rPr>
              <w:t xml:space="preserve"> </w:t>
            </w:r>
            <w:r>
              <w:rPr>
                <w:rStyle w:val="10"/>
                <w:sz w:val="21"/>
                <w:szCs w:val="21"/>
                <w:lang w:eastAsia="zh-CN" w:bidi="ar"/>
              </w:rPr>
              <w:t>油液是否清洁。</w:t>
            </w:r>
          </w:p>
        </w:tc>
        <w:tc>
          <w:tcPr>
            <w:tcW w:w="370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油豈今知，不漏油；无裂纹与</w:t>
            </w:r>
            <w:r>
              <w:rPr>
                <w:rStyle w:val="9"/>
                <w:rFonts w:eastAsia="宋体"/>
                <w:sz w:val="21"/>
                <w:szCs w:val="21"/>
                <w:lang w:eastAsia="zh-CN" w:bidi="ar"/>
              </w:rPr>
              <w:t xml:space="preserve"> </w:t>
            </w:r>
            <w:r>
              <w:rPr>
                <w:rStyle w:val="10"/>
                <w:sz w:val="21"/>
                <w:szCs w:val="21"/>
                <w:lang w:eastAsia="zh-CN" w:bidi="ar"/>
              </w:rPr>
              <w:t>开裂；下絳时可靠啮合，无裂</w:t>
            </w:r>
            <w:r>
              <w:rPr>
                <w:rStyle w:val="9"/>
                <w:rFonts w:eastAsia="宋体"/>
                <w:sz w:val="21"/>
                <w:szCs w:val="21"/>
                <w:lang w:eastAsia="zh-CN" w:bidi="ar"/>
              </w:rPr>
              <w:t xml:space="preserve"> </w:t>
            </w:r>
            <w:r>
              <w:rPr>
                <w:rStyle w:val="10"/>
                <w:sz w:val="21"/>
                <w:szCs w:val="21"/>
                <w:lang w:eastAsia="zh-CN" w:bidi="ar"/>
              </w:rPr>
              <w:t>纹、损伤与明显磨损；齿轮无</w:t>
            </w:r>
            <w:r>
              <w:rPr>
                <w:rStyle w:val="9"/>
                <w:rFonts w:eastAsia="宋体"/>
                <w:sz w:val="21"/>
                <w:szCs w:val="21"/>
                <w:lang w:eastAsia="zh-CN" w:bidi="ar"/>
              </w:rPr>
              <w:t xml:space="preserve"> </w:t>
            </w:r>
            <w:r>
              <w:rPr>
                <w:rStyle w:val="10"/>
                <w:sz w:val="21"/>
                <w:szCs w:val="21"/>
                <w:lang w:eastAsia="zh-CN" w:bidi="ar"/>
              </w:rPr>
              <w:t>磨损，啮合正常；机架无松动、</w:t>
            </w:r>
            <w:r>
              <w:rPr>
                <w:rStyle w:val="9"/>
                <w:rFonts w:eastAsia="宋体"/>
                <w:sz w:val="21"/>
                <w:szCs w:val="21"/>
                <w:lang w:eastAsia="zh-CN" w:bidi="ar"/>
              </w:rPr>
              <w:t xml:space="preserve"> </w:t>
            </w:r>
            <w:r>
              <w:rPr>
                <w:rStyle w:val="10"/>
                <w:sz w:val="21"/>
                <w:szCs w:val="21"/>
                <w:lang w:eastAsia="zh-CN" w:bidi="ar"/>
              </w:rPr>
              <w:t>脱落，油液无明显污染。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trPr>
        <w:tc>
          <w:tcPr>
            <w:tcW w:w="945" w:type="dxa"/>
            <w:vMerge w:val="restart"/>
            <w:tcBorders>
              <w:top w:val="single" w:color="000000" w:sz="12" w:space="0"/>
              <w:lef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w w:val="100"/>
                <w:kern w:val="0"/>
                <w:position w:val="0"/>
                <w:sz w:val="24"/>
                <w:szCs w:val="24"/>
                <w:u w:val="none"/>
                <w:shd w:val="clear" w:color="auto" w:fill="auto"/>
                <w:lang w:val="en-US" w:eastAsia="zh-CN" w:bidi="ar"/>
              </w:rPr>
              <w:t>卷筒装</w:t>
            </w:r>
          </w:p>
        </w:tc>
        <w:tc>
          <w:tcPr>
            <w:tcW w:w="133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pacing w:val="0"/>
                <w:w w:val="100"/>
                <w:kern w:val="0"/>
                <w:position w:val="0"/>
                <w:sz w:val="21"/>
                <w:szCs w:val="21"/>
                <w:u w:val="none"/>
                <w:shd w:val="clear" w:color="auto" w:fill="auto"/>
                <w:lang w:val="en-US" w:eastAsia="zh-CN" w:bidi="ar"/>
              </w:rPr>
              <w:t>卷筒</w:t>
            </w:r>
          </w:p>
        </w:tc>
        <w:tc>
          <w:tcPr>
            <w:tcW w:w="4080"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检查有无裂纹、变形与磨损；钢丝绳固定</w:t>
            </w:r>
            <w:r>
              <w:rPr>
                <w:rStyle w:val="9"/>
                <w:rFonts w:eastAsia="宋体"/>
                <w:sz w:val="21"/>
                <w:szCs w:val="21"/>
                <w:lang w:eastAsia="zh-CN" w:bidi="ar"/>
              </w:rPr>
              <w:t xml:space="preserve"> </w:t>
            </w:r>
            <w:r>
              <w:rPr>
                <w:rStyle w:val="10"/>
                <w:sz w:val="21"/>
                <w:szCs w:val="21"/>
                <w:lang w:eastAsia="zh-CN" w:bidi="ar"/>
              </w:rPr>
              <w:t>談分有无异常；钢丝绳脱檀痕迹，卷筒安</w:t>
            </w:r>
            <w:r>
              <w:rPr>
                <w:rStyle w:val="9"/>
                <w:rFonts w:eastAsia="宋体"/>
                <w:sz w:val="21"/>
                <w:szCs w:val="21"/>
                <w:lang w:eastAsia="zh-CN" w:bidi="ar"/>
              </w:rPr>
              <w:t xml:space="preserve"> </w:t>
            </w:r>
            <w:r>
              <w:rPr>
                <w:rStyle w:val="10"/>
                <w:sz w:val="21"/>
                <w:szCs w:val="21"/>
                <w:lang w:eastAsia="zh-CN" w:bidi="ar"/>
              </w:rPr>
              <w:t>装连接紧固。</w:t>
            </w:r>
          </w:p>
        </w:tc>
        <w:tc>
          <w:tcPr>
            <w:tcW w:w="370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无裂纹、无明显变形与奔损；</w:t>
            </w:r>
            <w:r>
              <w:rPr>
                <w:rStyle w:val="9"/>
                <w:rFonts w:eastAsia="宋体"/>
                <w:sz w:val="21"/>
                <w:szCs w:val="21"/>
                <w:lang w:eastAsia="zh-CN" w:bidi="ar"/>
              </w:rPr>
              <w:t xml:space="preserve"> </w:t>
            </w:r>
            <w:r>
              <w:rPr>
                <w:rStyle w:val="10"/>
                <w:sz w:val="21"/>
                <w:szCs w:val="21"/>
                <w:lang w:eastAsia="zh-CN" w:bidi="ar"/>
              </w:rPr>
              <w:t>正常；无脱槽痕迹；无松动、</w:t>
            </w:r>
            <w:r>
              <w:rPr>
                <w:rStyle w:val="9"/>
                <w:rFonts w:eastAsia="宋体"/>
                <w:sz w:val="21"/>
                <w:szCs w:val="21"/>
                <w:lang w:eastAsia="zh-CN" w:bidi="ar"/>
              </w:rPr>
              <w:t xml:space="preserve"> </w:t>
            </w:r>
            <w:r>
              <w:rPr>
                <w:rStyle w:val="10"/>
                <w:sz w:val="21"/>
                <w:szCs w:val="21"/>
                <w:lang w:eastAsia="zh-CN" w:bidi="ar"/>
              </w:rPr>
              <w:t>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33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pacing w:val="0"/>
                <w:w w:val="100"/>
                <w:kern w:val="0"/>
                <w:position w:val="0"/>
                <w:sz w:val="21"/>
                <w:szCs w:val="21"/>
                <w:u w:val="none"/>
                <w:shd w:val="clear" w:color="auto" w:fill="auto"/>
                <w:lang w:val="en-US" w:eastAsia="zh-CN" w:bidi="ar"/>
              </w:rPr>
              <w:t>轴和轴承</w:t>
            </w:r>
          </w:p>
        </w:tc>
        <w:tc>
          <w:tcPr>
            <w:tcW w:w="4080"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检查有无裂纹、变形与磨损；轴端挡板，</w:t>
            </w:r>
            <w:r>
              <w:rPr>
                <w:rStyle w:val="9"/>
                <w:rFonts w:eastAsia="宋体"/>
                <w:sz w:val="21"/>
                <w:szCs w:val="21"/>
                <w:lang w:eastAsia="zh-CN" w:bidi="ar"/>
              </w:rPr>
              <w:t xml:space="preserve"> </w:t>
            </w:r>
            <w:r>
              <w:rPr>
                <w:rStyle w:val="10"/>
                <w:sz w:val="21"/>
                <w:szCs w:val="21"/>
                <w:lang w:eastAsia="zh-CN" w:bidi="ar"/>
              </w:rPr>
              <w:t>有无变形与松动；转动卷简，检查轴承有</w:t>
            </w:r>
            <w:r>
              <w:rPr>
                <w:rStyle w:val="9"/>
                <w:rFonts w:eastAsia="宋体"/>
                <w:sz w:val="21"/>
                <w:szCs w:val="21"/>
                <w:lang w:eastAsia="zh-CN" w:bidi="ar"/>
              </w:rPr>
              <w:t xml:space="preserve"> </w:t>
            </w:r>
            <w:r>
              <w:rPr>
                <w:rStyle w:val="10"/>
                <w:sz w:val="21"/>
                <w:szCs w:val="21"/>
                <w:lang w:eastAsia="zh-CN" w:bidi="ar"/>
              </w:rPr>
              <w:t>无异常杂音、发热与振动；润滑情况</w:t>
            </w:r>
          </w:p>
        </w:tc>
        <w:tc>
          <w:tcPr>
            <w:tcW w:w="370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无裂纹、明显变形与磨损；无</w:t>
            </w:r>
            <w:r>
              <w:rPr>
                <w:rStyle w:val="9"/>
                <w:rFonts w:eastAsia="宋体"/>
                <w:sz w:val="21"/>
                <w:szCs w:val="21"/>
                <w:lang w:eastAsia="zh-CN" w:bidi="ar"/>
              </w:rPr>
              <w:t xml:space="preserve"> </w:t>
            </w:r>
            <w:r>
              <w:rPr>
                <w:rStyle w:val="10"/>
                <w:sz w:val="21"/>
                <w:szCs w:val="21"/>
                <w:lang w:eastAsia="zh-CN" w:bidi="ar"/>
              </w:rPr>
              <w:t>变形松动；无异常振动、发声、</w:t>
            </w:r>
            <w:r>
              <w:rPr>
                <w:rStyle w:val="9"/>
                <w:rFonts w:eastAsia="宋体"/>
                <w:sz w:val="21"/>
                <w:szCs w:val="21"/>
                <w:lang w:eastAsia="zh-CN" w:bidi="ar"/>
              </w:rPr>
              <w:t xml:space="preserve"> </w:t>
            </w:r>
            <w:r>
              <w:rPr>
                <w:rStyle w:val="10"/>
                <w:sz w:val="21"/>
                <w:szCs w:val="21"/>
                <w:lang w:eastAsia="zh-CN" w:bidi="ar"/>
              </w:rPr>
              <w:t>发热，润滑良好。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trPr>
        <w:tc>
          <w:tcPr>
            <w:tcW w:w="945" w:type="dxa"/>
            <w:vMerge w:val="restart"/>
            <w:tcBorders>
              <w:top w:val="single" w:color="000000" w:sz="12" w:space="0"/>
              <w:lef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w w:val="100"/>
                <w:kern w:val="0"/>
                <w:position w:val="0"/>
                <w:sz w:val="24"/>
                <w:szCs w:val="24"/>
                <w:u w:val="none"/>
                <w:shd w:val="clear" w:color="auto" w:fill="auto"/>
                <w:lang w:val="en-US" w:eastAsia="zh-CN" w:bidi="ar"/>
              </w:rPr>
              <w:t>滑轮组</w:t>
            </w:r>
          </w:p>
        </w:tc>
        <w:tc>
          <w:tcPr>
            <w:tcW w:w="133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pacing w:val="0"/>
                <w:w w:val="100"/>
                <w:kern w:val="0"/>
                <w:position w:val="0"/>
                <w:sz w:val="21"/>
                <w:szCs w:val="21"/>
                <w:u w:val="none"/>
                <w:shd w:val="clear" w:color="auto" w:fill="auto"/>
                <w:lang w:val="en-US" w:eastAsia="zh-CN" w:bidi="ar"/>
              </w:rPr>
              <w:t>滑轮</w:t>
            </w:r>
          </w:p>
        </w:tc>
        <w:tc>
          <w:tcPr>
            <w:tcW w:w="4080"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检查有无裂纹、缺损、盲损；绳槽有无异</w:t>
            </w:r>
            <w:r>
              <w:rPr>
                <w:rStyle w:val="9"/>
                <w:rFonts w:eastAsia="宋体"/>
                <w:sz w:val="21"/>
                <w:szCs w:val="21"/>
                <w:lang w:eastAsia="zh-CN" w:bidi="ar"/>
              </w:rPr>
              <w:t xml:space="preserve"> </w:t>
            </w:r>
            <w:r>
              <w:rPr>
                <w:rStyle w:val="10"/>
                <w:sz w:val="21"/>
                <w:szCs w:val="21"/>
                <w:lang w:eastAsia="zh-CN" w:bidi="ar"/>
              </w:rPr>
              <w:t>常，有无钢丝绳脱槽痕途；压板及定位销</w:t>
            </w:r>
            <w:r>
              <w:rPr>
                <w:rStyle w:val="9"/>
                <w:rFonts w:eastAsia="宋体"/>
                <w:sz w:val="21"/>
                <w:szCs w:val="21"/>
                <w:lang w:eastAsia="zh-CN" w:bidi="ar"/>
              </w:rPr>
              <w:t xml:space="preserve"> </w:t>
            </w:r>
            <w:r>
              <w:rPr>
                <w:rStyle w:val="10"/>
                <w:sz w:val="21"/>
                <w:szCs w:val="21"/>
                <w:lang w:eastAsia="zh-CN" w:bidi="ar"/>
              </w:rPr>
              <w:t>轴是否有松脱</w:t>
            </w:r>
          </w:p>
        </w:tc>
        <w:tc>
          <w:tcPr>
            <w:tcW w:w="370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无裂纹、无明显变形与奔损；</w:t>
            </w:r>
            <w:r>
              <w:rPr>
                <w:rStyle w:val="9"/>
                <w:rFonts w:eastAsia="宋体"/>
                <w:sz w:val="21"/>
                <w:szCs w:val="21"/>
                <w:lang w:eastAsia="zh-CN" w:bidi="ar"/>
              </w:rPr>
              <w:t xml:space="preserve"> </w:t>
            </w:r>
            <w:r>
              <w:rPr>
                <w:rStyle w:val="10"/>
                <w:sz w:val="21"/>
                <w:szCs w:val="21"/>
                <w:lang w:eastAsia="zh-CN" w:bidi="ar"/>
              </w:rPr>
              <w:t>无异常參损；无脱槽痕迹，无</w:t>
            </w:r>
            <w:r>
              <w:rPr>
                <w:rStyle w:val="9"/>
                <w:rFonts w:eastAsia="宋体"/>
                <w:sz w:val="21"/>
                <w:szCs w:val="21"/>
                <w:lang w:eastAsia="zh-CN" w:bidi="ar"/>
              </w:rPr>
              <w:t xml:space="preserve"> </w:t>
            </w:r>
            <w:r>
              <w:rPr>
                <w:rStyle w:val="10"/>
                <w:sz w:val="21"/>
                <w:szCs w:val="21"/>
                <w:lang w:eastAsia="zh-CN" w:bidi="ar"/>
              </w:rPr>
              <w:t>松脱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945" w:type="dxa"/>
            <w:vMerge w:val="continue"/>
            <w:tcBorders>
              <w:left w:val="single" w:color="000000" w:sz="12" w:space="0"/>
            </w:tcBorders>
            <w:shd w:val="clear" w:color="auto" w:fill="FFFFFF"/>
            <w:vAlign w:val="center"/>
          </w:tcPr>
          <w:p>
            <w:pPr>
              <w:jc w:val="center"/>
              <w:rPr>
                <w:rFonts w:hint="default" w:ascii="Times New Roman" w:hAnsi="Times New Roman" w:eastAsia="宋体" w:cs="Times New Roman"/>
                <w:i w:val="0"/>
                <w:color w:val="000000"/>
                <w:sz w:val="24"/>
                <w:szCs w:val="24"/>
                <w:u w:val="none"/>
              </w:rPr>
            </w:pPr>
          </w:p>
        </w:tc>
        <w:tc>
          <w:tcPr>
            <w:tcW w:w="133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轴反轴承强捎、平</w:t>
            </w:r>
            <w:r>
              <w:rPr>
                <w:rStyle w:val="9"/>
                <w:rFonts w:eastAsia="宋体"/>
                <w:sz w:val="21"/>
                <w:szCs w:val="21"/>
                <w:lang w:eastAsia="zh-CN" w:bidi="ar"/>
              </w:rPr>
              <w:t xml:space="preserve"> </w:t>
            </w:r>
            <w:r>
              <w:rPr>
                <w:rStyle w:val="10"/>
                <w:sz w:val="21"/>
                <w:szCs w:val="21"/>
                <w:lang w:eastAsia="zh-CN" w:bidi="ar"/>
              </w:rPr>
              <w:t>衡滑轮等</w:t>
            </w:r>
          </w:p>
        </w:tc>
        <w:tc>
          <w:tcPr>
            <w:tcW w:w="4080"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检查有无裂纹、缺损、盲损；润滑情况转</w:t>
            </w:r>
            <w:r>
              <w:rPr>
                <w:rStyle w:val="9"/>
                <w:rFonts w:eastAsia="宋体"/>
                <w:sz w:val="21"/>
                <w:szCs w:val="21"/>
                <w:lang w:eastAsia="zh-CN" w:bidi="ar"/>
              </w:rPr>
              <w:t xml:space="preserve"> </w:t>
            </w:r>
            <w:r>
              <w:rPr>
                <w:rStyle w:val="10"/>
                <w:sz w:val="21"/>
                <w:szCs w:val="21"/>
                <w:lang w:eastAsia="zh-CN" w:bidi="ar"/>
              </w:rPr>
              <w:t>动滑轮，有无声响和回转质量偏心，检查</w:t>
            </w:r>
            <w:r>
              <w:rPr>
                <w:rStyle w:val="9"/>
                <w:rFonts w:eastAsia="宋体"/>
                <w:sz w:val="21"/>
                <w:szCs w:val="21"/>
                <w:lang w:eastAsia="zh-CN" w:bidi="ar"/>
              </w:rPr>
              <w:t xml:space="preserve"> </w:t>
            </w:r>
            <w:r>
              <w:rPr>
                <w:rStyle w:val="10"/>
                <w:sz w:val="21"/>
                <w:szCs w:val="21"/>
                <w:lang w:eastAsia="zh-CN" w:bidi="ar"/>
              </w:rPr>
              <w:t>脱槽、脱落、变形、裂纹</w:t>
            </w:r>
          </w:p>
        </w:tc>
        <w:tc>
          <w:tcPr>
            <w:tcW w:w="370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无裂纹、明显磨揖、无异常声</w:t>
            </w:r>
            <w:r>
              <w:rPr>
                <w:rStyle w:val="9"/>
                <w:rFonts w:eastAsia="宋体"/>
                <w:sz w:val="21"/>
                <w:szCs w:val="21"/>
                <w:lang w:eastAsia="zh-CN" w:bidi="ar"/>
              </w:rPr>
              <w:t xml:space="preserve"> </w:t>
            </w:r>
            <w:r>
              <w:rPr>
                <w:rStyle w:val="10"/>
                <w:sz w:val="21"/>
                <w:szCs w:val="21"/>
                <w:lang w:eastAsia="zh-CN" w:bidi="ar"/>
              </w:rPr>
              <w:t>响和质量偏心，无脱槽、脱落、</w:t>
            </w:r>
            <w:r>
              <w:rPr>
                <w:rStyle w:val="9"/>
                <w:rFonts w:eastAsia="宋体"/>
                <w:sz w:val="21"/>
                <w:szCs w:val="21"/>
                <w:lang w:eastAsia="zh-CN" w:bidi="ar"/>
              </w:rPr>
              <w:t xml:space="preserve"> </w:t>
            </w:r>
            <w:r>
              <w:rPr>
                <w:rStyle w:val="10"/>
                <w:sz w:val="21"/>
                <w:szCs w:val="21"/>
                <w:lang w:eastAsia="zh-CN" w:bidi="ar"/>
              </w:rPr>
              <w:t>变形、裂纹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45" w:type="dxa"/>
            <w:vMerge w:val="restart"/>
            <w:tcBorders>
              <w:top w:val="single" w:color="000000" w:sz="12" w:space="0"/>
              <w:lef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w w:val="100"/>
                <w:kern w:val="0"/>
                <w:position w:val="0"/>
                <w:sz w:val="24"/>
                <w:szCs w:val="24"/>
                <w:u w:val="none"/>
                <w:shd w:val="clear" w:color="auto" w:fill="auto"/>
                <w:lang w:val="en-US" w:eastAsia="zh-CN" w:bidi="ar"/>
              </w:rPr>
              <w:t>钢丝绳</w:t>
            </w:r>
          </w:p>
        </w:tc>
        <w:tc>
          <w:tcPr>
            <w:tcW w:w="133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pacing w:val="0"/>
                <w:w w:val="100"/>
                <w:kern w:val="0"/>
                <w:position w:val="0"/>
                <w:sz w:val="21"/>
                <w:szCs w:val="21"/>
                <w:u w:val="none"/>
                <w:shd w:val="clear" w:color="auto" w:fill="auto"/>
                <w:lang w:val="en-US" w:eastAsia="zh-CN" w:bidi="ar"/>
              </w:rPr>
              <w:t>钢丝绳结构等</w:t>
            </w:r>
          </w:p>
        </w:tc>
        <w:tc>
          <w:tcPr>
            <w:tcW w:w="4080"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枪查钢丝绳第构、直径是否与设计相符；</w:t>
            </w:r>
            <w:r>
              <w:rPr>
                <w:rStyle w:val="9"/>
                <w:rFonts w:eastAsia="宋体"/>
                <w:sz w:val="21"/>
                <w:szCs w:val="21"/>
                <w:lang w:eastAsia="zh-CN" w:bidi="ar"/>
              </w:rPr>
              <w:t xml:space="preserve"> </w:t>
            </w:r>
            <w:r>
              <w:rPr>
                <w:rStyle w:val="10"/>
                <w:sz w:val="21"/>
                <w:szCs w:val="21"/>
                <w:lang w:eastAsia="zh-CN" w:bidi="ar"/>
              </w:rPr>
              <w:t>吊具在下极限位置时，芯查卷筒上的安全</w:t>
            </w:r>
            <w:r>
              <w:rPr>
                <w:rStyle w:val="9"/>
                <w:rFonts w:eastAsia="宋体"/>
                <w:sz w:val="21"/>
                <w:szCs w:val="21"/>
                <w:lang w:eastAsia="zh-CN" w:bidi="ar"/>
              </w:rPr>
              <w:t xml:space="preserve"> </w:t>
            </w:r>
            <w:r>
              <w:rPr>
                <w:rStyle w:val="10"/>
                <w:sz w:val="21"/>
                <w:szCs w:val="21"/>
                <w:lang w:eastAsia="zh-CN" w:bidi="ar"/>
              </w:rPr>
              <w:t>圈数</w:t>
            </w:r>
          </w:p>
        </w:tc>
        <w:tc>
          <w:tcPr>
            <w:tcW w:w="370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与说明书完全相符；要求有</w:t>
            </w:r>
            <w:r>
              <w:rPr>
                <w:rStyle w:val="9"/>
                <w:rFonts w:eastAsia="宋体"/>
                <w:sz w:val="21"/>
                <w:szCs w:val="21"/>
                <w:lang w:eastAsia="zh-CN" w:bidi="ar"/>
              </w:rPr>
              <w:t xml:space="preserve">2 </w:t>
            </w:r>
            <w:r>
              <w:rPr>
                <w:rStyle w:val="10"/>
                <w:sz w:val="21"/>
                <w:szCs w:val="21"/>
                <w:lang w:eastAsia="zh-CN" w:bidi="ar"/>
              </w:rPr>
              <w:t>圈以上安全圈。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33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钢丝绳状态</w:t>
            </w:r>
          </w:p>
        </w:tc>
        <w:tc>
          <w:tcPr>
            <w:tcW w:w="4080" w:type="dxa"/>
            <w:tcBorders>
              <w:top w:val="single" w:color="000000" w:sz="12" w:space="0"/>
              <w:left w:val="single" w:color="000000" w:sz="12"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检查钢丝绳有无断丝、断股、露芯、扭笑、</w:t>
            </w:r>
            <w:r>
              <w:rPr>
                <w:rStyle w:val="11"/>
                <w:rFonts w:eastAsia="宋体"/>
                <w:sz w:val="21"/>
                <w:szCs w:val="21"/>
                <w:lang w:eastAsia="zh-CN" w:bidi="ar"/>
              </w:rPr>
              <w:t xml:space="preserve"> </w:t>
            </w:r>
            <w:r>
              <w:rPr>
                <w:rFonts w:hint="eastAsia" w:ascii="宋体" w:hAnsi="宋体" w:eastAsia="宋体" w:cs="宋体"/>
                <w:i w:val="0"/>
                <w:color w:val="000000"/>
                <w:spacing w:val="0"/>
                <w:w w:val="100"/>
                <w:kern w:val="0"/>
                <w:position w:val="0"/>
                <w:sz w:val="21"/>
                <w:szCs w:val="21"/>
                <w:u w:val="none"/>
                <w:shd w:val="clear" w:color="auto" w:fill="auto"/>
                <w:lang w:val="en-US" w:eastAsia="en-US" w:bidi="en-US"/>
              </w:rPr>
              <w:t>腐蚀、弯折、松散、磨损；高温环境使用</w:t>
            </w:r>
            <w:r>
              <w:rPr>
                <w:rStyle w:val="11"/>
                <w:rFonts w:eastAsia="宋体"/>
                <w:sz w:val="21"/>
                <w:szCs w:val="21"/>
                <w:lang w:eastAsia="zh-CN" w:bidi="ar"/>
              </w:rPr>
              <w:t xml:space="preserve"> </w:t>
            </w:r>
            <w:r>
              <w:rPr>
                <w:rFonts w:hint="eastAsia" w:ascii="宋体" w:hAnsi="宋体" w:eastAsia="宋体" w:cs="宋体"/>
                <w:i w:val="0"/>
                <w:color w:val="000000"/>
                <w:spacing w:val="0"/>
                <w:w w:val="100"/>
                <w:kern w:val="0"/>
                <w:position w:val="0"/>
                <w:sz w:val="21"/>
                <w:szCs w:val="21"/>
                <w:u w:val="none"/>
                <w:shd w:val="clear" w:color="auto" w:fill="auto"/>
                <w:lang w:val="en-US" w:eastAsia="en-US" w:bidi="en-US"/>
              </w:rPr>
              <w:t>钢丝绳应检查结构是否正确；尾端加工反</w:t>
            </w:r>
            <w:r>
              <w:rPr>
                <w:rStyle w:val="11"/>
                <w:rFonts w:eastAsia="宋体"/>
                <w:sz w:val="21"/>
                <w:szCs w:val="21"/>
                <w:lang w:eastAsia="zh-CN" w:bidi="ar"/>
              </w:rPr>
              <w:t xml:space="preserve"> </w:t>
            </w:r>
            <w:r>
              <w:rPr>
                <w:rFonts w:hint="eastAsia" w:ascii="宋体" w:hAnsi="宋体" w:eastAsia="宋体" w:cs="宋体"/>
                <w:i w:val="0"/>
                <w:color w:val="000000"/>
                <w:spacing w:val="0"/>
                <w:w w:val="100"/>
                <w:kern w:val="0"/>
                <w:position w:val="0"/>
                <w:sz w:val="21"/>
                <w:szCs w:val="21"/>
                <w:u w:val="none"/>
                <w:shd w:val="clear" w:color="auto" w:fill="auto"/>
                <w:lang w:val="en-US" w:eastAsia="en-US" w:bidi="en-US"/>
              </w:rPr>
              <w:t>固定是否正礁；有无跳槽现象；有无附着尘、沙子、杂质、水分</w:t>
            </w:r>
          </w:p>
        </w:tc>
        <w:tc>
          <w:tcPr>
            <w:tcW w:w="370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pacing w:val="0"/>
                <w:w w:val="100"/>
                <w:kern w:val="0"/>
                <w:position w:val="0"/>
                <w:sz w:val="21"/>
                <w:szCs w:val="21"/>
                <w:u w:val="none"/>
                <w:shd w:val="clear" w:color="auto" w:fill="auto"/>
                <w:lang w:val="en-US" w:eastAsia="zh-CN" w:bidi="ar"/>
              </w:rPr>
              <w:t>1</w:t>
            </w:r>
            <w:r>
              <w:rPr>
                <w:rFonts w:hint="eastAsia" w:ascii="宋体" w:hAnsi="宋体" w:eastAsia="宋体" w:cs="宋体"/>
                <w:i w:val="0"/>
                <w:color w:val="000000"/>
                <w:spacing w:val="0"/>
                <w:w w:val="100"/>
                <w:kern w:val="0"/>
                <w:position w:val="0"/>
                <w:sz w:val="21"/>
                <w:szCs w:val="21"/>
                <w:u w:val="none"/>
                <w:shd w:val="clear" w:color="auto" w:fill="auto"/>
                <w:lang w:val="en-US" w:eastAsia="en-US" w:bidi="en-US"/>
              </w:rPr>
              <w:t>个捻距不得有</w:t>
            </w:r>
            <w:r>
              <w:rPr>
                <w:rStyle w:val="11"/>
                <w:rFonts w:eastAsia="宋体"/>
                <w:sz w:val="21"/>
                <w:szCs w:val="21"/>
                <w:lang w:eastAsia="zh-CN" w:bidi="ar"/>
              </w:rPr>
              <w:t>10%</w:t>
            </w:r>
            <w:r>
              <w:rPr>
                <w:rFonts w:hint="eastAsia" w:ascii="宋体" w:hAnsi="宋体" w:eastAsia="宋体" w:cs="宋体"/>
                <w:i w:val="0"/>
                <w:color w:val="000000"/>
                <w:spacing w:val="0"/>
                <w:w w:val="100"/>
                <w:kern w:val="0"/>
                <w:position w:val="0"/>
                <w:sz w:val="21"/>
                <w:szCs w:val="21"/>
                <w:u w:val="none"/>
                <w:shd w:val="clear" w:color="auto" w:fill="auto"/>
                <w:lang w:val="en-US" w:eastAsia="en-US" w:bidi="en-US"/>
              </w:rPr>
              <w:t>以上的断</w:t>
            </w:r>
            <w:r>
              <w:rPr>
                <w:rStyle w:val="11"/>
                <w:rFonts w:eastAsia="宋体"/>
                <w:sz w:val="21"/>
                <w:szCs w:val="21"/>
                <w:lang w:eastAsia="zh-CN" w:bidi="ar"/>
              </w:rPr>
              <w:t xml:space="preserve"> </w:t>
            </w:r>
            <w:r>
              <w:rPr>
                <w:rFonts w:hint="eastAsia" w:ascii="宋体" w:hAnsi="宋体" w:eastAsia="宋体" w:cs="宋体"/>
                <w:i w:val="0"/>
                <w:color w:val="000000"/>
                <w:spacing w:val="0"/>
                <w:w w:val="100"/>
                <w:kern w:val="0"/>
                <w:position w:val="0"/>
                <w:sz w:val="21"/>
                <w:szCs w:val="21"/>
                <w:u w:val="none"/>
                <w:shd w:val="clear" w:color="auto" w:fill="auto"/>
                <w:lang w:val="en-US" w:eastAsia="en-US" w:bidi="en-US"/>
              </w:rPr>
              <w:t>丝，绳径不得小于公称尺寸</w:t>
            </w:r>
            <w:r>
              <w:rPr>
                <w:rStyle w:val="11"/>
                <w:rFonts w:eastAsia="宋体"/>
                <w:sz w:val="21"/>
                <w:szCs w:val="21"/>
                <w:lang w:eastAsia="zh-CN" w:bidi="ar"/>
              </w:rPr>
              <w:t xml:space="preserve"> 93%,</w:t>
            </w:r>
            <w:r>
              <w:rPr>
                <w:rFonts w:hint="eastAsia" w:ascii="宋体" w:hAnsi="宋体" w:eastAsia="宋体" w:cs="宋体"/>
                <w:i w:val="0"/>
                <w:color w:val="000000"/>
                <w:spacing w:val="0"/>
                <w:w w:val="100"/>
                <w:kern w:val="0"/>
                <w:position w:val="0"/>
                <w:sz w:val="21"/>
                <w:szCs w:val="21"/>
                <w:u w:val="none"/>
                <w:shd w:val="clear" w:color="auto" w:fill="auto"/>
                <w:lang w:val="en-US" w:eastAsia="en-US" w:bidi="en-US"/>
              </w:rPr>
              <w:t>不得有明显績陷；结构</w:t>
            </w:r>
            <w:r>
              <w:rPr>
                <w:rStyle w:val="11"/>
                <w:rFonts w:eastAsia="宋体"/>
                <w:sz w:val="21"/>
                <w:szCs w:val="21"/>
                <w:lang w:eastAsia="zh-CN" w:bidi="ar"/>
              </w:rPr>
              <w:t xml:space="preserve"> </w:t>
            </w:r>
            <w:r>
              <w:rPr>
                <w:rFonts w:hint="eastAsia" w:ascii="宋体" w:hAnsi="宋体" w:eastAsia="宋体" w:cs="宋体"/>
                <w:i w:val="0"/>
                <w:color w:val="000000"/>
                <w:spacing w:val="0"/>
                <w:w w:val="100"/>
                <w:kern w:val="0"/>
                <w:position w:val="0"/>
                <w:sz w:val="21"/>
                <w:szCs w:val="21"/>
                <w:u w:val="none"/>
                <w:shd w:val="clear" w:color="auto" w:fill="auto"/>
                <w:lang w:val="en-US" w:eastAsia="en-US" w:bidi="en-US"/>
              </w:rPr>
              <w:t>应适全用途；不得有績陷，且固定牢靠；无跳槽，不粘沙子、 尘土及杂质、水分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4"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33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钢丝绳安装使用</w:t>
            </w:r>
          </w:p>
        </w:tc>
        <w:tc>
          <w:tcPr>
            <w:tcW w:w="4080"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检查钢丝绳是否与结构件碰擦；与各滑轮</w:t>
            </w:r>
            <w:r>
              <w:rPr>
                <w:rStyle w:val="9"/>
                <w:rFonts w:eastAsia="宋体"/>
                <w:sz w:val="21"/>
                <w:szCs w:val="21"/>
                <w:lang w:eastAsia="zh-CN" w:bidi="ar"/>
              </w:rPr>
              <w:t xml:space="preserve"> </w:t>
            </w:r>
            <w:r>
              <w:rPr>
                <w:rStyle w:val="10"/>
                <w:sz w:val="21"/>
                <w:szCs w:val="21"/>
                <w:lang w:eastAsia="zh-CN" w:bidi="ar"/>
              </w:rPr>
              <w:t>的接触状况</w:t>
            </w:r>
          </w:p>
        </w:tc>
        <w:tc>
          <w:tcPr>
            <w:tcW w:w="370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不得碰擦，不得有明显的蜃</w:t>
            </w:r>
            <w:r>
              <w:rPr>
                <w:rStyle w:val="9"/>
                <w:rFonts w:eastAsia="宋体"/>
                <w:sz w:val="21"/>
                <w:szCs w:val="21"/>
                <w:lang w:eastAsia="zh-CN" w:bidi="ar"/>
              </w:rPr>
              <w:t xml:space="preserve"> </w:t>
            </w:r>
            <w:r>
              <w:rPr>
                <w:rStyle w:val="10"/>
                <w:sz w:val="21"/>
                <w:szCs w:val="21"/>
                <w:lang w:eastAsia="zh-CN" w:bidi="ar"/>
              </w:rPr>
              <w:t>损、压偏、松散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1" w:hRule="atLeast"/>
        </w:trPr>
        <w:tc>
          <w:tcPr>
            <w:tcW w:w="945" w:type="dxa"/>
            <w:vMerge w:val="restart"/>
            <w:tcBorders>
              <w:top w:val="single" w:color="000000" w:sz="12" w:space="0"/>
              <w:left w:val="single" w:color="000000" w:sz="12" w:space="0"/>
              <w:bottom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w w:val="100"/>
                <w:kern w:val="0"/>
                <w:position w:val="0"/>
                <w:sz w:val="24"/>
                <w:szCs w:val="24"/>
                <w:u w:val="none"/>
                <w:shd w:val="clear" w:color="auto" w:fill="auto"/>
                <w:lang w:val="en-US" w:eastAsia="zh-CN" w:bidi="ar"/>
              </w:rPr>
              <w:t>吊 具</w:t>
            </w:r>
          </w:p>
        </w:tc>
        <w:tc>
          <w:tcPr>
            <w:tcW w:w="133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吊钩</w:t>
            </w:r>
          </w:p>
        </w:tc>
        <w:tc>
          <w:tcPr>
            <w:tcW w:w="4080"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检查吊钩有无裂纹、变形与磨损；转动吊</w:t>
            </w:r>
            <w:r>
              <w:rPr>
                <w:rStyle w:val="9"/>
                <w:rFonts w:eastAsia="宋体"/>
                <w:sz w:val="21"/>
                <w:szCs w:val="21"/>
                <w:lang w:eastAsia="zh-CN" w:bidi="ar"/>
              </w:rPr>
              <w:t xml:space="preserve"> </w:t>
            </w:r>
            <w:r>
              <w:rPr>
                <w:rStyle w:val="10"/>
                <w:sz w:val="21"/>
                <w:szCs w:val="21"/>
                <w:lang w:eastAsia="zh-CN" w:bidi="ar"/>
              </w:rPr>
              <w:t>构，轴承反螺纹部位有无异常声响；钩口</w:t>
            </w:r>
            <w:r>
              <w:rPr>
                <w:rStyle w:val="9"/>
                <w:rFonts w:eastAsia="宋体"/>
                <w:sz w:val="21"/>
                <w:szCs w:val="21"/>
                <w:lang w:eastAsia="zh-CN" w:bidi="ar"/>
              </w:rPr>
              <w:t xml:space="preserve"> </w:t>
            </w:r>
            <w:r>
              <w:rPr>
                <w:rStyle w:val="10"/>
                <w:sz w:val="21"/>
                <w:szCs w:val="21"/>
                <w:lang w:eastAsia="zh-CN" w:bidi="ar"/>
              </w:rPr>
              <w:t>有无异常变形；轴承等润滑情况</w:t>
            </w:r>
          </w:p>
        </w:tc>
        <w:tc>
          <w:tcPr>
            <w:tcW w:w="370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无裂纹、明显变形与磨损；转</w:t>
            </w:r>
            <w:r>
              <w:rPr>
                <w:rStyle w:val="9"/>
                <w:rFonts w:eastAsia="宋体"/>
                <w:sz w:val="21"/>
                <w:szCs w:val="21"/>
                <w:lang w:eastAsia="zh-CN" w:bidi="ar"/>
              </w:rPr>
              <w:t xml:space="preserve"> </w:t>
            </w:r>
            <w:r>
              <w:rPr>
                <w:rStyle w:val="10"/>
                <w:sz w:val="21"/>
                <w:szCs w:val="21"/>
                <w:lang w:eastAsia="zh-CN" w:bidi="ar"/>
              </w:rPr>
              <w:t>动平穏、无异常声响；无异常</w:t>
            </w:r>
            <w:r>
              <w:rPr>
                <w:rStyle w:val="9"/>
                <w:rFonts w:eastAsia="宋体"/>
                <w:sz w:val="21"/>
                <w:szCs w:val="21"/>
                <w:lang w:eastAsia="zh-CN" w:bidi="ar"/>
              </w:rPr>
              <w:t xml:space="preserve"> </w:t>
            </w:r>
            <w:r>
              <w:rPr>
                <w:rStyle w:val="10"/>
                <w:sz w:val="21"/>
                <w:szCs w:val="21"/>
                <w:lang w:eastAsia="zh-CN" w:bidi="ar"/>
              </w:rPr>
              <w:t>变形，润滑良好，给油适豈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5" w:type="dxa"/>
            <w:vMerge w:val="continue"/>
            <w:tcBorders>
              <w:top w:val="single" w:color="000000" w:sz="12" w:space="0"/>
              <w:left w:val="single" w:color="000000" w:sz="12" w:space="0"/>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33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葫芦根、连接件</w:t>
            </w:r>
          </w:p>
        </w:tc>
        <w:tc>
          <w:tcPr>
            <w:tcW w:w="4080"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检查葫芦板、连接件约紧固，要求无松脱；</w:t>
            </w:r>
            <w:r>
              <w:rPr>
                <w:rStyle w:val="9"/>
                <w:rFonts w:eastAsia="宋体"/>
                <w:sz w:val="21"/>
                <w:szCs w:val="21"/>
                <w:lang w:eastAsia="zh-CN" w:bidi="ar"/>
              </w:rPr>
              <w:t xml:space="preserve"> </w:t>
            </w:r>
            <w:r>
              <w:rPr>
                <w:rStyle w:val="10"/>
                <w:sz w:val="21"/>
                <w:szCs w:val="21"/>
                <w:lang w:eastAsia="zh-CN" w:bidi="ar"/>
              </w:rPr>
              <w:t>销、轴、侧板无变形；钢丝缝防脱装童功</w:t>
            </w:r>
            <w:r>
              <w:rPr>
                <w:rStyle w:val="9"/>
                <w:rFonts w:eastAsia="宋体"/>
                <w:sz w:val="21"/>
                <w:szCs w:val="21"/>
                <w:lang w:eastAsia="zh-CN" w:bidi="ar"/>
              </w:rPr>
              <w:t xml:space="preserve"> </w:t>
            </w:r>
            <w:r>
              <w:rPr>
                <w:rStyle w:val="10"/>
                <w:sz w:val="21"/>
                <w:szCs w:val="21"/>
                <w:lang w:eastAsia="zh-CN" w:bidi="ar"/>
              </w:rPr>
              <w:t>能正常。无裂纹、变形；吊钩组无磨损、</w:t>
            </w:r>
            <w:r>
              <w:rPr>
                <w:rStyle w:val="9"/>
                <w:rFonts w:eastAsia="宋体"/>
                <w:sz w:val="21"/>
                <w:szCs w:val="21"/>
                <w:lang w:eastAsia="zh-CN" w:bidi="ar"/>
              </w:rPr>
              <w:t xml:space="preserve"> </w:t>
            </w:r>
            <w:r>
              <w:rPr>
                <w:rStyle w:val="10"/>
                <w:sz w:val="21"/>
                <w:szCs w:val="21"/>
                <w:lang w:eastAsia="zh-CN" w:bidi="ar"/>
              </w:rPr>
              <w:t>変形</w:t>
            </w:r>
          </w:p>
        </w:tc>
        <w:tc>
          <w:tcPr>
            <w:tcW w:w="370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0"/>
                <w:w w:val="100"/>
                <w:kern w:val="0"/>
                <w:position w:val="0"/>
                <w:sz w:val="21"/>
                <w:szCs w:val="21"/>
                <w:u w:val="none"/>
                <w:shd w:val="clear" w:color="auto" w:fill="auto"/>
                <w:lang w:val="en-US" w:eastAsia="zh-CN" w:bidi="ar"/>
              </w:rPr>
              <w:t>紧固可靠、安全，无松脱；无</w:t>
            </w:r>
            <w:r>
              <w:rPr>
                <w:rStyle w:val="9"/>
                <w:rFonts w:eastAsia="宋体"/>
                <w:sz w:val="21"/>
                <w:szCs w:val="21"/>
                <w:lang w:eastAsia="zh-CN" w:bidi="ar"/>
              </w:rPr>
              <w:t xml:space="preserve"> </w:t>
            </w:r>
            <w:r>
              <w:rPr>
                <w:rStyle w:val="10"/>
                <w:sz w:val="21"/>
                <w:szCs w:val="21"/>
                <w:lang w:eastAsia="zh-CN" w:bidi="ar"/>
              </w:rPr>
              <w:t>变形；功能正常且无变形、裂</w:t>
            </w:r>
            <w:r>
              <w:rPr>
                <w:rStyle w:val="9"/>
                <w:rFonts w:eastAsia="宋体"/>
                <w:sz w:val="21"/>
                <w:szCs w:val="21"/>
                <w:lang w:eastAsia="zh-CN" w:bidi="ar"/>
              </w:rPr>
              <w:t xml:space="preserve"> </w:t>
            </w:r>
            <w:r>
              <w:rPr>
                <w:rStyle w:val="10"/>
                <w:sz w:val="21"/>
                <w:szCs w:val="21"/>
                <w:lang w:eastAsia="zh-CN" w:bidi="ar"/>
              </w:rPr>
              <w:t>纹；无廖损、变形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trPr>
        <w:tc>
          <w:tcPr>
            <w:tcW w:w="945" w:type="dxa"/>
            <w:vMerge w:val="continue"/>
            <w:tcBorders>
              <w:top w:val="single" w:color="000000" w:sz="12" w:space="0"/>
              <w:left w:val="single" w:color="000000" w:sz="12" w:space="0"/>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336" w:type="dxa"/>
            <w:tcBorders>
              <w:top w:val="single" w:color="000000" w:sz="12" w:space="0"/>
              <w:left w:val="single" w:color="000000" w:sz="12" w:space="0"/>
              <w:bottom w:val="single" w:color="000000" w:sz="12"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抓斗</w:t>
            </w:r>
          </w:p>
        </w:tc>
        <w:tc>
          <w:tcPr>
            <w:tcW w:w="4080" w:type="dxa"/>
            <w:tcBorders>
              <w:top w:val="single" w:color="000000" w:sz="12" w:space="0"/>
              <w:left w:val="single" w:color="000000" w:sz="12" w:space="0"/>
              <w:bottom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所有纺构与零件无变形、裂纹</w:t>
            </w:r>
            <w:r>
              <w:rPr>
                <w:rStyle w:val="9"/>
                <w:rFonts w:eastAsia="宋体"/>
                <w:lang w:eastAsia="zh-CN" w:bidi="ar"/>
              </w:rPr>
              <w:t>;</w:t>
            </w:r>
            <w:r>
              <w:rPr>
                <w:rStyle w:val="10"/>
                <w:lang w:eastAsia="zh-CN" w:bidi="ar"/>
              </w:rPr>
              <w:t>转动件运</w:t>
            </w:r>
            <w:r>
              <w:rPr>
                <w:rStyle w:val="9"/>
                <w:rFonts w:eastAsia="宋体"/>
                <w:lang w:eastAsia="zh-CN" w:bidi="ar"/>
              </w:rPr>
              <w:t xml:space="preserve"> </w:t>
            </w:r>
            <w:r>
              <w:rPr>
                <w:rStyle w:val="10"/>
                <w:lang w:eastAsia="zh-CN" w:bidi="ar"/>
              </w:rPr>
              <w:t>转灵活；头号口闭合严密，无明显磨损</w:t>
            </w:r>
          </w:p>
        </w:tc>
        <w:tc>
          <w:tcPr>
            <w:tcW w:w="3703"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无变形、裂纹、转动灵活；抓</w:t>
            </w:r>
            <w:r>
              <w:rPr>
                <w:rStyle w:val="9"/>
                <w:rFonts w:eastAsia="宋体"/>
                <w:lang w:eastAsia="zh-CN" w:bidi="ar"/>
              </w:rPr>
              <w:t xml:space="preserve"> </w:t>
            </w:r>
            <w:r>
              <w:rPr>
                <w:rStyle w:val="10"/>
                <w:lang w:eastAsia="zh-CN" w:bidi="ar"/>
              </w:rPr>
              <w:t>散粒物料无严重渗漏、磨损正常</w:t>
            </w:r>
          </w:p>
        </w:tc>
      </w:tr>
    </w:tbl>
    <w:p>
      <w:r>
        <w:rPr>
          <w:rFonts w:hint="eastAsia" w:eastAsia="宋体"/>
          <w:lang w:val="en-US" w:eastAsia="zh-CN"/>
        </w:rPr>
        <w:t>3.2.2</w:t>
      </w:r>
      <w:r>
        <w:t>桥式起重机运行结构的检查维护，桥式起重机和小车运行机构除正営巡检外月检 查项目、内容及判定标准，见下表。桥式起重机和小车运行机构检查项目、内容、判定标准</w:t>
      </w:r>
    </w:p>
    <w:tbl>
      <w:tblPr>
        <w:tblStyle w:val="6"/>
        <w:tblW w:w="105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45"/>
        <w:gridCol w:w="1591"/>
        <w:gridCol w:w="4186"/>
        <w:gridCol w:w="3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2536" w:type="dxa"/>
            <w:gridSpan w:val="2"/>
            <w:tcBorders>
              <w:top w:val="single" w:color="000000" w:sz="12" w:space="0"/>
              <w:lef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検查项目</w:t>
            </w:r>
          </w:p>
        </w:tc>
        <w:tc>
          <w:tcPr>
            <w:tcW w:w="4186" w:type="dxa"/>
            <w:tcBorders>
              <w:top w:val="single" w:color="000000" w:sz="12" w:space="0"/>
              <w:lef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检查内容</w:t>
            </w:r>
          </w:p>
        </w:tc>
        <w:tc>
          <w:tcPr>
            <w:tcW w:w="382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判定标准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5"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电动机</w:t>
            </w:r>
          </w:p>
        </w:tc>
        <w:tc>
          <w:tcPr>
            <w:tcW w:w="159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安装底座</w:t>
            </w:r>
          </w:p>
        </w:tc>
        <w:tc>
          <w:tcPr>
            <w:tcW w:w="418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安装底座有无裂纹；连接有无松动、脱落</w:t>
            </w:r>
          </w:p>
        </w:tc>
        <w:tc>
          <w:tcPr>
            <w:tcW w:w="382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无裂纹、无松动或脱落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45" w:type="dxa"/>
            <w:vMerge w:val="restart"/>
            <w:tcBorders>
              <w:top w:val="single" w:color="000000" w:sz="12" w:space="0"/>
              <w:lef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w w:val="100"/>
                <w:kern w:val="0"/>
                <w:position w:val="0"/>
                <w:sz w:val="24"/>
                <w:szCs w:val="24"/>
                <w:u w:val="none"/>
                <w:shd w:val="clear" w:color="auto" w:fill="auto"/>
                <w:lang w:val="en-US" w:eastAsia="zh-CN" w:bidi="ar"/>
              </w:rPr>
              <w:t>联轴</w:t>
            </w:r>
          </w:p>
        </w:tc>
        <w:tc>
          <w:tcPr>
            <w:tcW w:w="1591" w:type="dxa"/>
            <w:tcBorders>
              <w:top w:val="single" w:color="000000" w:sz="12" w:space="0"/>
              <w:left w:val="single" w:color="000000" w:sz="12" w:space="0"/>
              <w:bottom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键和舞槽</w:t>
            </w:r>
          </w:p>
        </w:tc>
        <w:tc>
          <w:tcPr>
            <w:tcW w:w="4186"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检查键有无松动、出槽及变形检查键槽有无裂纹及变形</w:t>
            </w:r>
          </w:p>
        </w:tc>
        <w:tc>
          <w:tcPr>
            <w:tcW w:w="3823"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无松、出槽反明显变形</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无裂纹及明显变形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传动轴</w:t>
            </w:r>
          </w:p>
        </w:tc>
        <w:tc>
          <w:tcPr>
            <w:tcW w:w="4186" w:type="dxa"/>
            <w:tcBorders>
              <w:left w:val="single" w:color="000000" w:sz="12"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转动联转器，检查有无径向跳动、端面摆</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动</w:t>
            </w:r>
          </w:p>
        </w:tc>
        <w:tc>
          <w:tcPr>
            <w:tcW w:w="3823" w:type="dxa"/>
            <w:tcBorders>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无明显径向跳动和端面摆动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蒙胶弹性圏</w:t>
            </w:r>
          </w:p>
        </w:tc>
        <w:tc>
          <w:tcPr>
            <w:tcW w:w="418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检查变形与磨损程度</w:t>
            </w:r>
          </w:p>
        </w:tc>
        <w:tc>
          <w:tcPr>
            <w:tcW w:w="382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不得超过报废极限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齿形联轴器</w:t>
            </w:r>
          </w:p>
        </w:tc>
        <w:tc>
          <w:tcPr>
            <w:tcW w:w="418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检查润滑情况，是否漏油，是否有异常响</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声</w:t>
            </w:r>
          </w:p>
        </w:tc>
        <w:tc>
          <w:tcPr>
            <w:tcW w:w="382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绘油无松动或脱落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螺栓及藻母</w:t>
            </w:r>
          </w:p>
        </w:tc>
        <w:tc>
          <w:tcPr>
            <w:tcW w:w="418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检查驟栓、螺母有无松动与脱落</w:t>
            </w:r>
          </w:p>
        </w:tc>
        <w:tc>
          <w:tcPr>
            <w:tcW w:w="382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无松动或脱落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5" w:type="dxa"/>
            <w:vMerge w:val="restart"/>
            <w:tcBorders>
              <w:top w:val="single" w:color="000000" w:sz="12" w:space="0"/>
              <w:lef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w w:val="100"/>
                <w:kern w:val="0"/>
                <w:position w:val="0"/>
                <w:sz w:val="24"/>
                <w:szCs w:val="24"/>
                <w:u w:val="none"/>
                <w:shd w:val="clear" w:color="auto" w:fill="auto"/>
                <w:lang w:val="en-US" w:eastAsia="zh-CN" w:bidi="ar"/>
              </w:rPr>
              <w:t>制动</w:t>
            </w:r>
          </w:p>
        </w:tc>
        <w:tc>
          <w:tcPr>
            <w:tcW w:w="159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制动器</w:t>
            </w:r>
          </w:p>
        </w:tc>
        <w:tc>
          <w:tcPr>
            <w:tcW w:w="418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检查制动器工作情况</w:t>
            </w:r>
          </w:p>
        </w:tc>
        <w:tc>
          <w:tcPr>
            <w:tcW w:w="382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工作正常，发挥效能、不偏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偏脚踏制动卷</w:t>
            </w:r>
          </w:p>
        </w:tc>
        <w:tc>
          <w:tcPr>
            <w:tcW w:w="4186" w:type="dxa"/>
            <w:vMerge w:val="restart"/>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检查踏板空隙及睬下时与底板间间隙是</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否正常，杠杆系统有无松动或错位</w:t>
            </w:r>
          </w:p>
        </w:tc>
        <w:tc>
          <w:tcPr>
            <w:tcW w:w="382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空间和间隙要适当；不得有松动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（进口机型置）</w:t>
            </w:r>
          </w:p>
        </w:tc>
        <w:tc>
          <w:tcPr>
            <w:tcW w:w="4186" w:type="dxa"/>
            <w:vMerge w:val="continue"/>
            <w:tcBorders>
              <w:top w:val="single" w:color="000000" w:sz="12" w:space="0"/>
              <w:left w:val="single" w:color="000000" w:sz="12" w:space="0"/>
            </w:tcBorders>
            <w:shd w:val="clear" w:color="auto" w:fill="FFFFFF"/>
            <w:vAlign w:val="top"/>
          </w:tcPr>
          <w:p>
            <w:pPr>
              <w:jc w:val="left"/>
              <w:rPr>
                <w:rFonts w:hint="eastAsia" w:ascii="宋体" w:hAnsi="宋体" w:eastAsia="宋体" w:cs="宋体"/>
                <w:i w:val="0"/>
                <w:color w:val="000000"/>
                <w:sz w:val="20"/>
                <w:szCs w:val="20"/>
                <w:u w:val="none"/>
              </w:rPr>
            </w:pPr>
          </w:p>
        </w:tc>
        <w:tc>
          <w:tcPr>
            <w:tcW w:w="3823" w:type="dxa"/>
            <w:tcBorders>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与错位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液压制动器</w:t>
            </w:r>
          </w:p>
        </w:tc>
        <w:tc>
          <w:tcPr>
            <w:tcW w:w="418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检查液面高度及有无漏油</w:t>
            </w:r>
          </w:p>
        </w:tc>
        <w:tc>
          <w:tcPr>
            <w:tcW w:w="382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油</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:t</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适当，无泄漏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电犧制动器</w:t>
            </w:r>
          </w:p>
        </w:tc>
        <w:tc>
          <w:tcPr>
            <w:tcW w:w="418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检查电磁铁动作情况</w:t>
            </w:r>
          </w:p>
        </w:tc>
        <w:tc>
          <w:tcPr>
            <w:tcW w:w="382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动作平稳无冲击、无异常噪声、</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无异臭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推杆制动器</w:t>
            </w:r>
          </w:p>
        </w:tc>
        <w:tc>
          <w:tcPr>
            <w:tcW w:w="418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检查推杆有无弯曲变形、油量、泄漏</w:t>
            </w:r>
          </w:p>
        </w:tc>
        <w:tc>
          <w:tcPr>
            <w:tcW w:w="382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不得有明显弯曲、油量适当，无泄漏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vMerge w:val="restart"/>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液压圆盘式制</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动器</w:t>
            </w:r>
          </w:p>
        </w:tc>
        <w:tc>
          <w:tcPr>
            <w:tcW w:w="4186" w:type="dxa"/>
            <w:vMerge w:val="restart"/>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检查油量反漏油情况，连接与紧固件安装</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检查液压元件和圆盘工作状态，有无非正</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常磨损和损伤</w:t>
            </w:r>
          </w:p>
        </w:tc>
        <w:tc>
          <w:tcPr>
            <w:tcW w:w="382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油量适当，无漏油，无松动与脱</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vMerge w:val="continue"/>
            <w:tcBorders>
              <w:top w:val="single" w:color="000000" w:sz="12" w:space="0"/>
              <w:left w:val="single" w:color="000000" w:sz="12"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4186" w:type="dxa"/>
            <w:vMerge w:val="continue"/>
            <w:tcBorders>
              <w:top w:val="single" w:color="000000" w:sz="12" w:space="0"/>
              <w:left w:val="single" w:color="000000" w:sz="12"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23" w:type="dxa"/>
            <w:tcBorders>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动作正常，部件不得有严重磨损</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或损伤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bottom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电彘圆盘制动</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器</w:t>
            </w:r>
          </w:p>
        </w:tc>
        <w:tc>
          <w:tcPr>
            <w:tcW w:w="418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检查电磁铁工作状态检查工作件有无异常奔损与损伤，圆盘安 装有无松动</w:t>
            </w:r>
          </w:p>
        </w:tc>
        <w:tc>
          <w:tcPr>
            <w:tcW w:w="3823"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动作平衡，无异常噪声和异実，</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动作正确，无明显蜃损与损伤、</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制动轮与制动</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瓦</w:t>
            </w:r>
          </w:p>
        </w:tc>
        <w:tc>
          <w:tcPr>
            <w:tcW w:w="418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检查制动轮安装仰有无松脱、摩擦片有无肃落，损伤反偏參，洋費是否老化，制动</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轮有无裂纹，蜃损及缺损，制动间隙是否</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合适</w:t>
            </w:r>
          </w:p>
        </w:tc>
        <w:tc>
          <w:tcPr>
            <w:tcW w:w="382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无松动，录剥落，损伤及偏磨，</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无老化，无裂纹，损伤，害损正</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常，制动间隙合乎要求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行程和制动力</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矩调节机构</w:t>
            </w:r>
          </w:p>
        </w:tc>
        <w:tc>
          <w:tcPr>
            <w:tcW w:w="418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检查行程和制动力矩调节机构有无异常；</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拉杆、销轴、杠杆反螺栓有无裂纹、弯曲</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变形与</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廖损</w:t>
            </w:r>
          </w:p>
        </w:tc>
        <w:tc>
          <w:tcPr>
            <w:tcW w:w="382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调节器适当，动作平稳，无裂纹、</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庆形与明显亭损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安装螺栓、销轴</w:t>
            </w:r>
          </w:p>
        </w:tc>
        <w:tc>
          <w:tcPr>
            <w:tcW w:w="418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检查驟栓、螺母与销思有无松脱</w:t>
            </w:r>
          </w:p>
        </w:tc>
        <w:tc>
          <w:tcPr>
            <w:tcW w:w="382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无松脱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齿轮箱体</w:t>
            </w:r>
          </w:p>
        </w:tc>
        <w:tc>
          <w:tcPr>
            <w:tcW w:w="418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检查有无裂纹、变形及损伤，安装边接有</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无松动与脱落，油</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:1</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、油品、油质，漏油</w:t>
            </w:r>
          </w:p>
        </w:tc>
        <w:tc>
          <w:tcPr>
            <w:tcW w:w="382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无裂纹、明显变形与损伤；无松</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动与脱落；油豈适当，无污染，</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无漏油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齿轮</w:t>
            </w:r>
          </w:p>
        </w:tc>
        <w:tc>
          <w:tcPr>
            <w:tcW w:w="418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检查有无异常声响、发热和振动，齿面有</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无廖损与损伤，轮毅、轮盘、轮齿有无裂</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纹、交形及损伤。就有无松动、出檀及交</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形，護槽有无裂纹与变开，轮齿接触昨啮</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合状态有无异常；润滑情况</w:t>
            </w:r>
          </w:p>
        </w:tc>
        <w:tc>
          <w:tcPr>
            <w:tcW w:w="382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无异常声响、发热、振动；无明</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显參损与损伤，无裂纹和变形损</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伤，无松动出增和明显磨损，接</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触良好，啮合深度這度，润滑良</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945"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齿轮罩壳</w:t>
            </w:r>
          </w:p>
        </w:tc>
        <w:tc>
          <w:tcPr>
            <w:tcW w:w="418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检查有无裂纹、变形与旨损；转动轴是否</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有振摆；礎反键禧松动、变形、裂纹</w:t>
            </w:r>
          </w:p>
        </w:tc>
        <w:tc>
          <w:tcPr>
            <w:tcW w:w="382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无变形和明显客损，无明显振摆，</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无松动、变形、裂纹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945" w:type="dxa"/>
            <w:tcBorders>
              <w:top w:val="single" w:color="000000" w:sz="12" w:space="0"/>
              <w:lef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轴</w:t>
            </w:r>
          </w:p>
        </w:tc>
        <w:tc>
          <w:tcPr>
            <w:tcW w:w="159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转轴、心轴、传</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动轴</w:t>
            </w:r>
          </w:p>
        </w:tc>
        <w:tc>
          <w:tcPr>
            <w:tcW w:w="418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检查有无变形与磨损；转动轴是否有振</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摟；键反键槽松动、变形、裂纹</w:t>
            </w:r>
          </w:p>
        </w:tc>
        <w:tc>
          <w:tcPr>
            <w:tcW w:w="382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无变形和明显客损；无明显振摆，</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无松动、变形、裂纹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45" w:type="dxa"/>
            <w:vMerge w:val="restart"/>
            <w:tcBorders>
              <w:top w:val="single" w:color="000000" w:sz="12" w:space="0"/>
              <w:left w:val="single" w:color="000000" w:sz="12" w:space="0"/>
              <w:bottom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w w:val="100"/>
                <w:kern w:val="0"/>
                <w:position w:val="0"/>
                <w:sz w:val="24"/>
                <w:szCs w:val="24"/>
                <w:u w:val="none"/>
                <w:shd w:val="clear" w:color="auto" w:fill="auto"/>
                <w:lang w:val="en-US" w:eastAsia="zh-CN" w:bidi="ar"/>
              </w:rPr>
              <w:t>轴承</w:t>
            </w:r>
          </w:p>
        </w:tc>
        <w:tc>
          <w:tcPr>
            <w:tcW w:w="1591" w:type="dxa"/>
            <w:vMerge w:val="restart"/>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轴承装配滚动</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轴承</w:t>
            </w:r>
          </w:p>
        </w:tc>
        <w:tc>
          <w:tcPr>
            <w:tcW w:w="4186" w:type="dxa"/>
            <w:vMerge w:val="restart"/>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检查有无裂纹与损伤；润滑状况检查在空</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裁和负裁工况下有无异常振动、发热、噪</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声</w:t>
            </w:r>
          </w:p>
        </w:tc>
        <w:tc>
          <w:tcPr>
            <w:tcW w:w="3823" w:type="dxa"/>
            <w:vMerge w:val="restart"/>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无裂纹、损伤；润滑良好，无异</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常振动、羹声和明显的发热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45" w:type="dxa"/>
            <w:vMerge w:val="continue"/>
            <w:tcBorders>
              <w:top w:val="single" w:color="000000" w:sz="12" w:space="0"/>
              <w:left w:val="single" w:color="000000" w:sz="12" w:space="0"/>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vMerge w:val="continue"/>
            <w:tcBorders>
              <w:top w:val="single" w:color="000000" w:sz="12" w:space="0"/>
              <w:left w:val="single" w:color="000000" w:sz="12"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4186" w:type="dxa"/>
            <w:vMerge w:val="continue"/>
            <w:tcBorders>
              <w:top w:val="single" w:color="000000" w:sz="12" w:space="0"/>
              <w:left w:val="single" w:color="000000" w:sz="12" w:space="0"/>
            </w:tcBorders>
            <w:shd w:val="clear" w:color="auto" w:fill="FFFFFF"/>
            <w:vAlign w:val="top"/>
          </w:tcPr>
          <w:p>
            <w:pPr>
              <w:jc w:val="left"/>
              <w:rPr>
                <w:rFonts w:hint="eastAsia" w:ascii="宋体" w:hAnsi="宋体" w:eastAsia="宋体" w:cs="宋体"/>
                <w:i w:val="0"/>
                <w:color w:val="000000"/>
                <w:sz w:val="20"/>
                <w:szCs w:val="20"/>
                <w:u w:val="none"/>
              </w:rPr>
            </w:pPr>
          </w:p>
        </w:tc>
        <w:tc>
          <w:tcPr>
            <w:tcW w:w="3823" w:type="dxa"/>
            <w:vMerge w:val="continue"/>
            <w:tcBorders>
              <w:top w:val="single" w:color="000000" w:sz="12" w:space="0"/>
              <w:left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945" w:type="dxa"/>
            <w:vMerge w:val="continue"/>
            <w:tcBorders>
              <w:top w:val="single" w:color="000000" w:sz="12" w:space="0"/>
              <w:left w:val="single" w:color="000000" w:sz="12" w:space="0"/>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bottom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滑动轴承</w:t>
            </w:r>
          </w:p>
        </w:tc>
        <w:tc>
          <w:tcPr>
            <w:tcW w:w="4186" w:type="dxa"/>
            <w:tcBorders>
              <w:top w:val="single" w:color="000000" w:sz="12" w:space="0"/>
              <w:left w:val="single" w:color="000000" w:sz="12" w:space="0"/>
              <w:bottom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检查轴承有无磨损，在空裁和负载工况下</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是否烧损与发热</w:t>
            </w:r>
          </w:p>
        </w:tc>
        <w:tc>
          <w:tcPr>
            <w:tcW w:w="3823"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无明显磨损，不得有烧损或明显</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温升陡变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5" w:type="dxa"/>
            <w:vMerge w:val="restart"/>
            <w:tcBorders>
              <w:top w:val="single" w:color="000000" w:sz="12" w:space="0"/>
              <w:left w:val="single" w:color="000000" w:sz="12" w:space="0"/>
              <w:bottom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pacing w:val="0"/>
                <w:w w:val="100"/>
                <w:kern w:val="0"/>
                <w:position w:val="0"/>
                <w:sz w:val="24"/>
                <w:szCs w:val="24"/>
                <w:u w:val="none"/>
                <w:shd w:val="clear" w:color="auto" w:fill="auto"/>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pacing w:val="0"/>
                <w:w w:val="100"/>
                <w:kern w:val="0"/>
                <w:position w:val="0"/>
                <w:sz w:val="24"/>
                <w:szCs w:val="24"/>
                <w:u w:val="none"/>
                <w:shd w:val="clear" w:color="auto" w:fill="auto"/>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pacing w:val="0"/>
                <w:w w:val="100"/>
                <w:kern w:val="0"/>
                <w:position w:val="0"/>
                <w:sz w:val="24"/>
                <w:szCs w:val="24"/>
                <w:u w:val="none"/>
                <w:shd w:val="clear" w:color="auto" w:fill="auto"/>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pacing w:val="0"/>
                <w:w w:val="100"/>
                <w:kern w:val="0"/>
                <w:position w:val="0"/>
                <w:sz w:val="24"/>
                <w:szCs w:val="24"/>
                <w:u w:val="none"/>
                <w:shd w:val="clear" w:color="auto" w:fill="auto"/>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w w:val="100"/>
                <w:kern w:val="0"/>
                <w:position w:val="0"/>
                <w:sz w:val="24"/>
                <w:szCs w:val="24"/>
                <w:u w:val="none"/>
                <w:shd w:val="clear" w:color="auto" w:fill="auto"/>
                <w:lang w:val="en-US" w:eastAsia="zh-CN" w:bidi="ar"/>
              </w:rPr>
              <w:t>车轮组</w:t>
            </w:r>
          </w:p>
        </w:tc>
        <w:tc>
          <w:tcPr>
            <w:tcW w:w="159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轮缘</w:t>
            </w:r>
          </w:p>
        </w:tc>
        <w:tc>
          <w:tcPr>
            <w:tcW w:w="418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检查有无裂纹、缺蚀、变形、</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參损</w:t>
            </w:r>
          </w:p>
        </w:tc>
        <w:tc>
          <w:tcPr>
            <w:tcW w:w="382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无裂纹、缺蚀、变形、磨损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45" w:type="dxa"/>
            <w:vMerge w:val="continue"/>
            <w:tcBorders>
              <w:top w:val="single" w:color="000000" w:sz="12" w:space="0"/>
              <w:left w:val="single" w:color="000000" w:sz="12" w:space="0"/>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轮毅及轮盘</w:t>
            </w:r>
          </w:p>
        </w:tc>
        <w:tc>
          <w:tcPr>
            <w:tcW w:w="418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检查有无裂纹、狭蚀、变形、奔损及损伤</w:t>
            </w:r>
          </w:p>
        </w:tc>
        <w:tc>
          <w:tcPr>
            <w:tcW w:w="382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无薮纹、缺蚀、变形、磨损及损</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945" w:type="dxa"/>
            <w:vMerge w:val="continue"/>
            <w:tcBorders>
              <w:top w:val="single" w:color="000000" w:sz="12" w:space="0"/>
              <w:left w:val="single" w:color="000000" w:sz="12" w:space="0"/>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车轮踏面</w:t>
            </w:r>
          </w:p>
        </w:tc>
        <w:tc>
          <w:tcPr>
            <w:tcW w:w="418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检查踏面有无蘑损；主动车轮以及从动轮</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直径误差，检查裂纹、变形、踏面表面剥</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落</w:t>
            </w:r>
          </w:p>
        </w:tc>
        <w:tc>
          <w:tcPr>
            <w:tcW w:w="382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无明显磨损，轮径误差値应符合</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相应标准，无裂纹与变形，无剥</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945" w:type="dxa"/>
            <w:vMerge w:val="continue"/>
            <w:tcBorders>
              <w:top w:val="single" w:color="000000" w:sz="12" w:space="0"/>
              <w:left w:val="single" w:color="000000" w:sz="12" w:space="0"/>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轮毅内轴承</w:t>
            </w:r>
          </w:p>
        </w:tc>
        <w:tc>
          <w:tcPr>
            <w:tcW w:w="418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检查滑动轴承的润滑情况，空裁和负弱工</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况时的异常振动、噪声、温升检查滚动轴</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承的润滑情况、很动声响、音律等</w:t>
            </w:r>
          </w:p>
        </w:tc>
        <w:tc>
          <w:tcPr>
            <w:tcW w:w="382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无异常</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945" w:type="dxa"/>
            <w:vMerge w:val="continue"/>
            <w:tcBorders>
              <w:top w:val="single" w:color="000000" w:sz="12" w:space="0"/>
              <w:left w:val="single" w:color="000000" w:sz="12" w:space="0"/>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1" w:type="dxa"/>
            <w:tcBorders>
              <w:top w:val="single" w:color="000000" w:sz="12" w:space="0"/>
              <w:left w:val="single" w:color="000000" w:sz="12" w:space="0"/>
              <w:bottom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车轮轮毅与端</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梁侧板之间缺点板</w:t>
            </w:r>
          </w:p>
        </w:tc>
        <w:tc>
          <w:tcPr>
            <w:tcW w:w="4186" w:type="dxa"/>
            <w:tcBorders>
              <w:top w:val="single" w:color="000000" w:sz="12" w:space="0"/>
              <w:left w:val="single" w:color="000000" w:sz="12" w:space="0"/>
              <w:bottom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检查有无磨擦、磨损；装配精度</w:t>
            </w:r>
          </w:p>
        </w:tc>
        <w:tc>
          <w:tcPr>
            <w:tcW w:w="3823"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无磨擦、</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參损；安装良好</w:t>
            </w:r>
          </w:p>
        </w:tc>
      </w:tr>
    </w:tbl>
    <w:p>
      <w:bookmarkStart w:id="10" w:name="bookmark10"/>
      <w:bookmarkStart w:id="11" w:name="bookmark11"/>
      <w:bookmarkStart w:id="12" w:name="bookmark12"/>
      <w:r>
        <w:rPr>
          <w:rFonts w:hint="eastAsia" w:eastAsia="宋体"/>
          <w:lang w:val="en-US" w:eastAsia="zh-CN"/>
        </w:rPr>
        <w:t>3.3、</w:t>
      </w:r>
      <w:r>
        <w:t>轨道的检查</w:t>
      </w:r>
      <w:bookmarkEnd w:id="10"/>
      <w:bookmarkEnd w:id="11"/>
      <w:bookmarkEnd w:id="12"/>
    </w:p>
    <w:p>
      <w:pPr>
        <w:ind w:firstLine="480" w:firstLineChars="200"/>
      </w:pPr>
      <w:r>
        <w:rPr>
          <w:rFonts w:hint="eastAsia" w:eastAsia="宋体"/>
          <w:lang w:val="en-US" w:eastAsia="zh-CN"/>
        </w:rPr>
        <w:t>3.3.1</w:t>
      </w:r>
      <w:r>
        <w:t>起重机和小车的轨道，除正常巡检外，一般要求每年检查</w:t>
      </w:r>
      <w:r>
        <w:rPr>
          <w:rFonts w:hint="eastAsia" w:eastAsia="宋体"/>
          <w:lang w:val="en-US" w:eastAsia="zh-CN"/>
        </w:rPr>
        <w:t>4-6</w:t>
      </w:r>
      <w:r>
        <w:t>次。轨道是起重机或小 车平稳运行的基础，随着起重机运行时产生的冲击和振动，可能引起執道安装的松动、连 搂件脱落、变形、裂纹、精度指标超差。这些缺陷反过来又影响起重机或小车的正常运行。 通过检查和调整，可以为保证起重机的正営运行提供条件。纨道检查项目、内容见下表。</w:t>
      </w:r>
    </w:p>
    <w:tbl>
      <w:tblPr>
        <w:tblStyle w:val="6"/>
        <w:tblW w:w="101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44"/>
        <w:gridCol w:w="1590"/>
        <w:gridCol w:w="4184"/>
        <w:gridCol w:w="3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2534" w:type="dxa"/>
            <w:gridSpan w:val="2"/>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检查项目</w:t>
            </w:r>
          </w:p>
        </w:tc>
        <w:tc>
          <w:tcPr>
            <w:tcW w:w="4184" w:type="dxa"/>
            <w:tcBorders>
              <w:top w:val="single" w:color="000000" w:sz="12" w:space="0"/>
              <w:left w:val="single" w:color="000000" w:sz="12" w:space="0"/>
              <w:bottom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検查内容</w:t>
            </w:r>
          </w:p>
        </w:tc>
        <w:tc>
          <w:tcPr>
            <w:tcW w:w="3398"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判定标准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944"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w w:val="100"/>
                <w:kern w:val="0"/>
                <w:position w:val="0"/>
                <w:sz w:val="24"/>
                <w:szCs w:val="24"/>
                <w:u w:val="none"/>
                <w:shd w:val="clear" w:color="auto" w:fill="auto"/>
                <w:lang w:val="en-US" w:eastAsia="zh-CN" w:bidi="ar"/>
              </w:rPr>
              <w:t>轨道</w:t>
            </w:r>
          </w:p>
        </w:tc>
        <w:tc>
          <w:tcPr>
            <w:tcW w:w="1590" w:type="dxa"/>
            <w:tcBorders>
              <w:left w:val="single" w:color="000000" w:sz="12"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钢轨</w:t>
            </w:r>
          </w:p>
        </w:tc>
        <w:tc>
          <w:tcPr>
            <w:tcW w:w="4184"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检查有无裂纹、头部下陷、变形、 侧面磨损</w:t>
            </w:r>
          </w:p>
        </w:tc>
        <w:tc>
          <w:tcPr>
            <w:tcW w:w="3398"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无裂纹、明显下陷、变形及严重 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4"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钢轨紧固螺栓</w:t>
            </w:r>
          </w:p>
        </w:tc>
        <w:tc>
          <w:tcPr>
            <w:tcW w:w="4184"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检查连接蝶栓有无松动及脱落</w:t>
            </w:r>
          </w:p>
        </w:tc>
        <w:tc>
          <w:tcPr>
            <w:tcW w:w="3398"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不得有松动与脱落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944"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连接板及垫板</w:t>
            </w:r>
          </w:p>
        </w:tc>
        <w:tc>
          <w:tcPr>
            <w:tcW w:w="4184"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检查驟栓有无松动、脱落；连接板 和垫板有无移位、缺陷或脱落</w:t>
            </w:r>
          </w:p>
        </w:tc>
        <w:tc>
          <w:tcPr>
            <w:tcW w:w="3398"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无松动脱落，不得有移位、缺陷 反脱落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944"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缓冲器及车挡</w:t>
            </w:r>
          </w:p>
        </w:tc>
        <w:tc>
          <w:tcPr>
            <w:tcW w:w="4184"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检查有无损伤反錯位，安装有无松 动、脱落</w:t>
            </w:r>
          </w:p>
        </w:tc>
        <w:tc>
          <w:tcPr>
            <w:tcW w:w="3398"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无损伤、错位，无松动、脱落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44"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钢轨接头</w:t>
            </w:r>
          </w:p>
        </w:tc>
        <w:tc>
          <w:tcPr>
            <w:tcW w:w="4184"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检查钢轨接头有无错位及间隙变化</w:t>
            </w:r>
          </w:p>
        </w:tc>
        <w:tc>
          <w:tcPr>
            <w:tcW w:w="3398"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不得有明显帯位及间隙变化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44"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钢轨焊接安装</w:t>
            </w:r>
          </w:p>
        </w:tc>
        <w:tc>
          <w:tcPr>
            <w:tcW w:w="4184"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检查焊缝有无裂纹及开裂</w:t>
            </w:r>
          </w:p>
        </w:tc>
        <w:tc>
          <w:tcPr>
            <w:tcW w:w="3398"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不得有裂纹、开裂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944"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590" w:type="dxa"/>
            <w:tcBorders>
              <w:top w:val="single" w:color="000000" w:sz="12" w:space="0"/>
              <w:left w:val="single" w:color="000000" w:sz="12" w:space="0"/>
              <w:bottom w:val="single" w:color="000000" w:sz="12"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几何尺寸误差</w:t>
            </w:r>
          </w:p>
        </w:tc>
        <w:tc>
          <w:tcPr>
            <w:tcW w:w="4184" w:type="dxa"/>
            <w:tcBorders>
              <w:top w:val="single" w:color="000000" w:sz="12" w:space="0"/>
              <w:left w:val="single" w:color="000000" w:sz="12" w:space="0"/>
              <w:bottom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检查轨距.、轨道中心线、轨顶高等 偏差</w:t>
            </w:r>
          </w:p>
        </w:tc>
        <w:tc>
          <w:tcPr>
            <w:tcW w:w="3398"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各偏差应不超过规范定值</w:t>
            </w:r>
          </w:p>
        </w:tc>
      </w:tr>
    </w:tbl>
    <w:p>
      <w:pPr>
        <w:ind w:firstLine="480" w:firstLineChars="200"/>
      </w:pPr>
      <w:r>
        <w:t>根</w:t>
      </w:r>
      <w:r>
        <w:rPr>
          <w:rFonts w:hint="eastAsia" w:eastAsia="宋体"/>
          <w:lang w:val="en-US" w:eastAsia="zh-CN"/>
        </w:rPr>
        <w:t>据</w:t>
      </w:r>
      <w:r>
        <w:t>检查结杲，可以对轨道的压板、鱼尾板、装栓等进行必要更换，如果确定小车轨 道需要更换时，不允许使用氧气一乙焕火焰切割轨道、压板或焊缝，以防止火焰切割时 对主梁上盖板局部加热引起主梁变形。可用砂轮或其他工具铲开焊缝与拆卸轨道。</w:t>
      </w:r>
    </w:p>
    <w:p>
      <w:pPr>
        <w:ind w:firstLine="480" w:firstLineChars="200"/>
      </w:pPr>
      <w:r>
        <w:t xml:space="preserve">检查时要对轨道上的油污及时清除，防止起重机和小车运行时产生车轮打滑现象。 </w:t>
      </w:r>
    </w:p>
    <w:p>
      <w:pPr>
        <w:ind w:firstLine="480" w:firstLineChars="200"/>
      </w:pPr>
      <w:r>
        <w:rPr>
          <w:rFonts w:hint="eastAsia" w:eastAsia="宋体"/>
          <w:lang w:val="en-US" w:eastAsia="zh-CN"/>
        </w:rPr>
        <w:t>3.3.2</w:t>
      </w:r>
      <w:r>
        <w:t>供电、电气元件及控制系统检查与时间性缺陷设备的维护供电、电气 元器件及控制 系统的检查桥式起重机的供电装置、驱动装置、电气元器件，控制及操纵系统的检查项目、 内容见下表。起重机电气、控制系统检查项目、内容反判定标准</w:t>
      </w:r>
    </w:p>
    <w:tbl>
      <w:tblPr>
        <w:tblStyle w:val="6"/>
        <w:tblW w:w="10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080"/>
        <w:gridCol w:w="1396"/>
        <w:gridCol w:w="3451"/>
        <w:gridCol w:w="3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3556" w:type="dxa"/>
            <w:gridSpan w:val="3"/>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检查项目</w:t>
            </w:r>
          </w:p>
        </w:tc>
        <w:tc>
          <w:tcPr>
            <w:tcW w:w="3451"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检查内容</w:t>
            </w:r>
          </w:p>
        </w:tc>
        <w:tc>
          <w:tcPr>
            <w:tcW w:w="3643"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判定标准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8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电机</w:t>
            </w:r>
          </w:p>
        </w:tc>
        <w:tc>
          <w:tcPr>
            <w:tcW w:w="2476" w:type="dxa"/>
            <w:gridSpan w:val="2"/>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绕组</w:t>
            </w:r>
          </w:p>
        </w:tc>
        <w:tc>
          <w:tcPr>
            <w:tcW w:w="345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检查姑缘电阴，有无发热</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绝缘电阴偵在规定范国，无异</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常发热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2476" w:type="dxa"/>
            <w:gridSpan w:val="2"/>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轴承</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检查润滑情况与异常响声</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润滑良好和无异常声响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2476" w:type="dxa"/>
            <w:gridSpan w:val="2"/>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滑环</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检查有无变色、裂痕、接线头有无松</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动</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无明显变色、伤痕、破裂或松</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2476" w:type="dxa"/>
            <w:gridSpan w:val="2"/>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电刷及导线</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检查有无蜃损和松动，压力、附看碳</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粉、转动电机轴有无火花</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无明显磨损、松动、压力适当、</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无附着碳粉、无火花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集电装置</w:t>
            </w:r>
          </w:p>
        </w:tc>
        <w:tc>
          <w:tcPr>
            <w:tcW w:w="1080" w:type="dxa"/>
            <w:vMerge w:val="restart"/>
            <w:tcBorders>
              <w:top w:val="single" w:color="000000" w:sz="12" w:space="0"/>
              <w:lef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滑线及滑车轨道</w:t>
            </w:r>
          </w:p>
        </w:tc>
        <w:tc>
          <w:tcPr>
            <w:tcW w:w="139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电源滑线、</w:t>
            </w:r>
          </w:p>
        </w:tc>
        <w:tc>
          <w:tcPr>
            <w:tcW w:w="3451" w:type="dxa"/>
            <w:vMerge w:val="restart"/>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检查有无变形、磨损、损伤；装置动作是否正常，滑线与滑块的接触情况。</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绽缘子支承有无松脱</w:t>
            </w:r>
          </w:p>
        </w:tc>
        <w:tc>
          <w:tcPr>
            <w:tcW w:w="3643" w:type="dxa"/>
            <w:vMerge w:val="restart"/>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无明显变形、磨损、损伤、接</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触良好、无松脱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集电轨道</w:t>
            </w:r>
          </w:p>
        </w:tc>
        <w:tc>
          <w:tcPr>
            <w:tcW w:w="3451" w:type="dxa"/>
            <w:vMerge w:val="continue"/>
            <w:tcBorders>
              <w:top w:val="single" w:color="000000" w:sz="12" w:space="0"/>
              <w:left w:val="single" w:color="000000" w:sz="12" w:space="0"/>
            </w:tcBorders>
            <w:shd w:val="clear" w:color="auto" w:fill="FFFFFF"/>
            <w:vAlign w:val="top"/>
          </w:tcPr>
          <w:p>
            <w:pPr>
              <w:jc w:val="left"/>
              <w:rPr>
                <w:rFonts w:hint="eastAsia" w:ascii="宋体" w:hAnsi="宋体" w:eastAsia="宋体" w:cs="宋体"/>
                <w:i w:val="0"/>
                <w:color w:val="000000"/>
                <w:sz w:val="20"/>
                <w:szCs w:val="20"/>
                <w:u w:val="none"/>
              </w:rPr>
            </w:pPr>
          </w:p>
        </w:tc>
        <w:tc>
          <w:tcPr>
            <w:tcW w:w="3643" w:type="dxa"/>
            <w:vMerge w:val="continue"/>
            <w:tcBorders>
              <w:top w:val="single" w:color="000000" w:sz="12" w:space="0"/>
              <w:left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壳、盖、單子</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检查有无损伤及变形；防触电装豈是否正常</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无损伤与明显变形；与滑线有</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够间距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绽缘集电</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卷</w:t>
            </w:r>
          </w:p>
        </w:tc>
        <w:tc>
          <w:tcPr>
            <w:tcW w:w="345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检查姑缘集电器的接线是否正常</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电缆心殁、接头反外壳要可靠</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绽缘子</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检查有无脱落与松动、破裂与污垢</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无脱落松动、破裂与污垢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restart"/>
            <w:tcBorders>
              <w:top w:val="single" w:color="000000" w:sz="12" w:space="0"/>
              <w:lef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集电器</w:t>
            </w: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机械部分</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检查有无磨损与损伤，润滑是否良好</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无明显磨损、损伤，润滑良好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弹簧</w:t>
            </w:r>
          </w:p>
        </w:tc>
        <w:tc>
          <w:tcPr>
            <w:tcW w:w="345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检查有无变形、腐蚀及疲劳损伤</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无変形、无明显腐蚀及疲劳损</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接线与绝</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缘</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检查接线有无断我、姑缘子是否破损、</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污秽</w:t>
            </w:r>
          </w:p>
        </w:tc>
        <w:tc>
          <w:tcPr>
            <w:tcW w:w="364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无断线或破损、污秽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接头螺栓</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检查紧固部分有无松动脱落</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无松动脱落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restart"/>
            <w:tcBorders>
              <w:top w:val="single" w:color="000000" w:sz="12" w:space="0"/>
              <w:lef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供电电缆</w:t>
            </w:r>
          </w:p>
        </w:tc>
        <w:tc>
          <w:tcPr>
            <w:tcW w:w="1396" w:type="dxa"/>
            <w:tcBorders>
              <w:top w:val="single" w:color="000000" w:sz="12" w:space="0"/>
              <w:left w:val="single" w:color="000000" w:sz="12" w:space="0"/>
              <w:bottom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绝缘层</w:t>
            </w:r>
          </w:p>
        </w:tc>
        <w:tc>
          <w:tcPr>
            <w:tcW w:w="3451" w:type="dxa"/>
            <w:tcBorders>
              <w:top w:val="single" w:color="000000" w:sz="12" w:space="0"/>
              <w:left w:val="single" w:color="000000" w:sz="12" w:space="0"/>
              <w:bottom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检查有无损伤</w:t>
            </w:r>
          </w:p>
        </w:tc>
        <w:tc>
          <w:tcPr>
            <w:tcW w:w="3643"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无损伤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连接处</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检查紧固部分有无松动与脱落</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无松动脱落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电缆及导</w:t>
            </w:r>
          </w:p>
        </w:tc>
        <w:tc>
          <w:tcPr>
            <w:tcW w:w="3451" w:type="dxa"/>
            <w:vMerge w:val="restart"/>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检查电缆拉伸督分荷无弯曲、扭曲及</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损伤、电缆导向装置动作情况</w:t>
            </w:r>
          </w:p>
        </w:tc>
        <w:tc>
          <w:tcPr>
            <w:tcW w:w="3643" w:type="dxa"/>
            <w:vMerge w:val="restart"/>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无弯曲、扭曲及损伤情况，动</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作平稳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lef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向装置</w:t>
            </w:r>
          </w:p>
        </w:tc>
        <w:tc>
          <w:tcPr>
            <w:tcW w:w="3451" w:type="dxa"/>
            <w:vMerge w:val="continue"/>
            <w:tcBorders>
              <w:top w:val="single" w:color="000000" w:sz="12" w:space="0"/>
              <w:left w:val="single" w:color="000000" w:sz="12" w:space="0"/>
            </w:tcBorders>
            <w:shd w:val="clear" w:color="auto" w:fill="FFFFFF"/>
            <w:vAlign w:val="top"/>
          </w:tcPr>
          <w:p>
            <w:pPr>
              <w:jc w:val="left"/>
              <w:rPr>
                <w:rFonts w:hint="eastAsia" w:ascii="宋体" w:hAnsi="宋体" w:eastAsia="宋体" w:cs="宋体"/>
                <w:i w:val="0"/>
                <w:color w:val="000000"/>
                <w:sz w:val="20"/>
                <w:szCs w:val="20"/>
                <w:u w:val="none"/>
              </w:rPr>
            </w:pPr>
          </w:p>
        </w:tc>
        <w:tc>
          <w:tcPr>
            <w:tcW w:w="3643" w:type="dxa"/>
            <w:vMerge w:val="continue"/>
            <w:tcBorders>
              <w:top w:val="single" w:color="000000" w:sz="12" w:space="0"/>
              <w:left w:val="single" w:color="000000" w:sz="12" w:space="0"/>
              <w:right w:val="single" w:color="000000" w:sz="12" w:space="0"/>
            </w:tcBorders>
            <w:shd w:val="clear" w:color="auto" w:fill="FFFFFF"/>
            <w:vAlign w:val="top"/>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080" w:type="dxa"/>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电气元件及控制系统</w:t>
            </w:r>
          </w:p>
        </w:tc>
        <w:tc>
          <w:tcPr>
            <w:tcW w:w="1080" w:type="dxa"/>
            <w:tcBorders>
              <w:top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开关</w:t>
            </w: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开关、接触</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部分与保</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险畚</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检查开关动作有无异常、外形有无破</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损，接触部分皎笹和夹子的压力是否</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合适，保险器安装及容量是否合适</w:t>
            </w:r>
          </w:p>
        </w:tc>
        <w:tc>
          <w:tcPr>
            <w:tcW w:w="364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动作正常、无破损，接触压力</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适力，安装正常，容量合适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restart"/>
            <w:tcBorders>
              <w:top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接触器</w:t>
            </w: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接触头</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检查触头接触压力及接触面破损</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接触面无间隙及脱开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弹簧</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检查有无损坏、变形、腐蚀以反疲劳</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老化</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无损坏变形、明显腐蚀和疲劳</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老化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可动铁芯</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检查铁芯吸合面有无附着物；工作时</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有无异常声响，屏蔽线圏有无断线；</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检查限位決有无磨损及损伤，断捲吋</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有无间隙</w:t>
            </w:r>
          </w:p>
        </w:tc>
        <w:tc>
          <w:tcPr>
            <w:tcW w:w="364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无附着物，无异常声响或断</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线，无明显磨损及损伤，无间</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消弧线圈</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检查紧固部分有无松动</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消弧柵</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检查是否在原位置、是否烧损</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应在原定位置；无明显烧损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紧固件</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检查有无松动</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restart"/>
            <w:tcBorders>
              <w:top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继电器</w:t>
            </w:r>
          </w:p>
        </w:tc>
        <w:tc>
          <w:tcPr>
            <w:tcW w:w="1396" w:type="dxa"/>
            <w:tcBorders>
              <w:top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弹簧</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检查有无弯折、变形、腐蚀、疲劳损</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伤</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无弯折、变形、明显腐蚀或疲</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劳损伤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时间继电</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卷</w:t>
            </w:r>
          </w:p>
        </w:tc>
        <w:tc>
          <w:tcPr>
            <w:tcW w:w="345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检查其限时功能</w:t>
            </w:r>
          </w:p>
        </w:tc>
        <w:tc>
          <w:tcPr>
            <w:tcW w:w="364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限时准确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阻尼延时</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卷</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检查油筒是否脱落、漏油，油量反油</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质</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无脱落、漏油，油量及油质正</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bottom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接触片</w:t>
            </w:r>
          </w:p>
        </w:tc>
        <w:tc>
          <w:tcPr>
            <w:tcW w:w="3451" w:type="dxa"/>
            <w:tcBorders>
              <w:top w:val="single" w:color="000000" w:sz="12" w:space="0"/>
              <w:left w:val="single" w:color="000000" w:sz="12" w:space="0"/>
              <w:bottom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检登接触面有无损坏及奔损</w:t>
            </w:r>
          </w:p>
        </w:tc>
        <w:tc>
          <w:tcPr>
            <w:tcW w:w="3643"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无明显损坏与磨损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96" w:type="dxa"/>
            <w:tcBorders>
              <w:top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操作机构及操作试验</w:t>
            </w:r>
          </w:p>
        </w:tc>
        <w:tc>
          <w:tcPr>
            <w:tcW w:w="3451" w:type="dxa"/>
            <w:tcBorders>
              <w:top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用手操作、检查动作状态</w:t>
            </w:r>
          </w:p>
        </w:tc>
        <w:tc>
          <w:tcPr>
            <w:tcW w:w="364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动作要正常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2476"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内部配件</w:t>
            </w:r>
          </w:p>
        </w:tc>
        <w:tc>
          <w:tcPr>
            <w:tcW w:w="3451" w:type="dxa"/>
            <w:tcBorders>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检查连接端子连接情况；配线反姑缘</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有无污损、劣化；电线引入管口有无</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异常</w:t>
            </w:r>
          </w:p>
        </w:tc>
        <w:tc>
          <w:tcPr>
            <w:tcW w:w="364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无松动脱落；无损伤、污染反</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劣化；无损伤或明显劣化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2476" w:type="dxa"/>
            <w:gridSpan w:val="2"/>
            <w:tcBorders>
              <w:top w:val="single" w:color="000000" w:sz="12"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紧固连接</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检査紧固件有无松脱</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无松脱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2476" w:type="dxa"/>
            <w:gridSpan w:val="2"/>
            <w:tcBorders>
              <w:top w:val="single" w:color="000000" w:sz="12"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触电保护装萱</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检查触电保护装豈有无异常</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设备无破损脱落、变形、劣化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restart"/>
            <w:tcBorders>
              <w:top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控制器操作开关</w:t>
            </w:r>
          </w:p>
        </w:tc>
        <w:tc>
          <w:tcPr>
            <w:tcW w:w="139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动作状态</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检查动作状态是否正常，零位限制卷</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反手柄动作是否正常</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动作平衡，限制器和手柄停止</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位置要牢靠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离合片及</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离合辊</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检查接触压力，紧固件有无松动，离</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合辐润滑情况</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接触时完全，脱离时彻底，无</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松动，绘油正常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复位弹簧</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检查有无折损、变形、腐蚀反疲劳损</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作</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无折损、变形、明显腐蚀及疲</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劳损作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轴承及齿轮</w:t>
            </w:r>
          </w:p>
        </w:tc>
        <w:tc>
          <w:tcPr>
            <w:tcW w:w="345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检查润滑情况</w:t>
            </w:r>
          </w:p>
        </w:tc>
        <w:tc>
          <w:tcPr>
            <w:tcW w:w="364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给油适量、润滑正常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接触片及触头</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检查接触面有无破坏及磨损；接触片</w:t>
            </w:r>
            <w:r>
              <w:rPr>
                <w:rFonts w:hint="default" w:ascii="Times New Roman" w:hAnsi="Times New Roman" w:eastAsia="宋体" w:cs="Times New Roman"/>
                <w:i w:val="0"/>
                <w:color w:val="000000"/>
                <w:spacing w:val="0"/>
                <w:w w:val="100"/>
                <w:kern w:val="0"/>
                <w:position w:val="0"/>
                <w:sz w:val="20"/>
                <w:szCs w:val="20"/>
                <w:u w:val="none"/>
                <w:shd w:val="clear" w:color="auto" w:fill="auto"/>
                <w:lang w:val="en-US" w:eastAsia="zh-CN" w:bidi="ar"/>
              </w:rPr>
              <w:t xml:space="preserve"> </w:t>
            </w: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接触深度</w:t>
            </w:r>
          </w:p>
        </w:tc>
        <w:tc>
          <w:tcPr>
            <w:tcW w:w="364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无明显破坏磨损；应完全接触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绝缘棒</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检查有无裂纹、污损</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无裂纹与明显污损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动作方向显示板</w:t>
            </w:r>
          </w:p>
        </w:tc>
        <w:tc>
          <w:tcPr>
            <w:tcW w:w="3451"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检查有无损伤反污染</w:t>
            </w:r>
          </w:p>
        </w:tc>
        <w:tc>
          <w:tcPr>
            <w:tcW w:w="364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显示明显，无明显污损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电线引入</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检查电线引入管口有无异常</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无损伤或明显变化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396" w:type="dxa"/>
            <w:tcBorders>
              <w:top w:val="single" w:color="000000" w:sz="12" w:space="0"/>
              <w:left w:val="single" w:color="000000" w:sz="12" w:space="0"/>
              <w:bottom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悬垂开关</w:t>
            </w:r>
          </w:p>
        </w:tc>
        <w:tc>
          <w:tcPr>
            <w:tcW w:w="3451" w:type="dxa"/>
            <w:tcBorders>
              <w:top w:val="single" w:color="000000" w:sz="12" w:space="0"/>
              <w:left w:val="single" w:color="000000" w:sz="12" w:space="0"/>
              <w:bottom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检查动作情况，有无损伤，污染，如为金属外壳，检查外壳与地线接头有 无松动，橡胶套电缆是否承受不必要 的外力，外壳、盖、悬垂保护装置有无异常</w:t>
            </w:r>
          </w:p>
        </w:tc>
        <w:tc>
          <w:tcPr>
            <w:tcW w:w="3643"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动作正常、无损伤与污染，无松动，无额外受力，无破损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restart"/>
            <w:tcBorders>
              <w:top w:val="single" w:color="000000" w:sz="12" w:space="0"/>
            </w:tcBorders>
            <w:shd w:val="clear" w:color="auto" w:fill="FFFFFF"/>
            <w:vAlign w:val="center"/>
          </w:tcPr>
          <w:p>
            <w:pPr>
              <w:keepNext w:val="0"/>
              <w:keepLines w:val="0"/>
              <w:widowControl/>
              <w:suppressLineNumbers w:val="0"/>
              <w:jc w:val="left"/>
              <w:textAlignment w:val="center"/>
              <w:rPr>
                <w:rFonts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电 阻 容</w:t>
            </w: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端子</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both"/>
              <w:textAlignment w:val="top"/>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检查紧固件有无松动</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无松动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tcBorders>
            <w:shd w:val="clear" w:color="auto" w:fill="FFFFFF"/>
            <w:vAlign w:val="center"/>
          </w:tcPr>
          <w:p>
            <w:pPr>
              <w:jc w:val="left"/>
              <w:rPr>
                <w:rFonts w:hint="default" w:ascii="MingLiU" w:hAnsi="MingLiU" w:eastAsia="MingLiU" w:cs="MingLiU"/>
                <w:i w:val="0"/>
                <w:color w:val="000000"/>
                <w:sz w:val="20"/>
                <w:szCs w:val="20"/>
                <w:u w:val="none"/>
              </w:rPr>
            </w:pPr>
          </w:p>
        </w:tc>
        <w:tc>
          <w:tcPr>
            <w:tcW w:w="139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电阻件</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both"/>
              <w:textAlignment w:val="top"/>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检查有无裂纹、损伤，各片间有无接 触，有无松动，端子附近接线及绝缘 是否过热烧损，绝缘体上是否积尘</w:t>
            </w:r>
          </w:p>
        </w:tc>
        <w:tc>
          <w:tcPr>
            <w:tcW w:w="364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无裂纹、损伤，无接触，无松 动，无烧坏，不得堆积粉尘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tcBorders>
            <w:shd w:val="clear" w:color="auto" w:fill="FFFFFF"/>
            <w:vAlign w:val="center"/>
          </w:tcPr>
          <w:p>
            <w:pPr>
              <w:jc w:val="left"/>
              <w:rPr>
                <w:rFonts w:hint="default" w:ascii="MingLiU" w:hAnsi="MingLiU" w:eastAsia="MingLiU" w:cs="MingLiU"/>
                <w:i w:val="0"/>
                <w:color w:val="000000"/>
                <w:sz w:val="20"/>
                <w:szCs w:val="20"/>
                <w:u w:val="none"/>
              </w:rPr>
            </w:pPr>
          </w:p>
        </w:tc>
        <w:tc>
          <w:tcPr>
            <w:tcW w:w="139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绝缘子</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both"/>
              <w:textAlignment w:val="top"/>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检查有无破裂、污损</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无破裂与明显污损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12" w:space="0"/>
            </w:tcBorders>
            <w:shd w:val="clear" w:color="auto" w:fill="FFFFFF"/>
            <w:vAlign w:val="center"/>
          </w:tcPr>
          <w:p>
            <w:pPr>
              <w:jc w:val="left"/>
              <w:rPr>
                <w:rFonts w:hint="default" w:ascii="MingLiU" w:hAnsi="MingLiU" w:eastAsia="MingLiU" w:cs="MingLiU"/>
                <w:i w:val="0"/>
                <w:color w:val="000000"/>
                <w:sz w:val="20"/>
                <w:szCs w:val="20"/>
                <w:u w:val="none"/>
              </w:rPr>
            </w:pPr>
          </w:p>
        </w:tc>
        <w:tc>
          <w:tcPr>
            <w:tcW w:w="1396" w:type="dxa"/>
            <w:tcBorders>
              <w:top w:val="single" w:color="000000" w:sz="12" w:space="0"/>
              <w:left w:val="single" w:color="000000" w:sz="12" w:space="0"/>
              <w:bottom w:val="single" w:color="000000" w:sz="4" w:space="0"/>
            </w:tcBorders>
            <w:shd w:val="clear" w:color="auto" w:fill="FFFFFF"/>
            <w:vAlign w:val="top"/>
          </w:tcPr>
          <w:p>
            <w:pPr>
              <w:keepNext w:val="0"/>
              <w:keepLines w:val="0"/>
              <w:widowControl/>
              <w:suppressLineNumbers w:val="0"/>
              <w:jc w:val="left"/>
              <w:textAlignment w:val="top"/>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達接紧固</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both"/>
              <w:textAlignment w:val="top"/>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检查紧固件有无松动</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无松动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2476" w:type="dxa"/>
            <w:gridSpan w:val="2"/>
            <w:tcBorders>
              <w:top w:val="single" w:color="000000" w:sz="12" w:space="0"/>
            </w:tcBorders>
            <w:shd w:val="clear" w:color="auto" w:fill="FFFFFF"/>
            <w:vAlign w:val="center"/>
          </w:tcPr>
          <w:p>
            <w:pPr>
              <w:keepNext w:val="0"/>
              <w:keepLines w:val="0"/>
              <w:widowControl/>
              <w:suppressLineNumbers w:val="0"/>
              <w:jc w:val="left"/>
              <w:textAlignment w:val="center"/>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机内明线</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both"/>
              <w:textAlignment w:val="top"/>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检查保护层有无损伤，有无过紧、扭 曲、线夹松动现象</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无损伤，不应渤紧，扭曲，松 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2476" w:type="dxa"/>
            <w:gridSpan w:val="2"/>
            <w:tcBorders>
              <w:top w:val="single" w:color="000000" w:sz="12" w:space="0"/>
            </w:tcBorders>
            <w:shd w:val="clear" w:color="auto" w:fill="FFFFFF"/>
            <w:vAlign w:val="center"/>
          </w:tcPr>
          <w:p>
            <w:pPr>
              <w:keepNext w:val="0"/>
              <w:keepLines w:val="0"/>
              <w:widowControl/>
              <w:suppressLineNumbers w:val="0"/>
              <w:jc w:val="left"/>
              <w:textAlignment w:val="center"/>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照明及信号灯</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both"/>
              <w:textAlignment w:val="top"/>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检查照明亮度是否合适，接头部分有 无松动，紧固件是否松动，灯泡和防 护装置有无破损</w:t>
            </w:r>
          </w:p>
        </w:tc>
        <w:tc>
          <w:tcPr>
            <w:tcW w:w="3643"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确保仪表和操作部分有充足 的亮度，无松动、无破损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2476" w:type="dxa"/>
            <w:gridSpan w:val="2"/>
            <w:tcBorders>
              <w:top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通讯装置</w:t>
            </w:r>
          </w:p>
        </w:tc>
        <w:tc>
          <w:tcPr>
            <w:tcW w:w="3451" w:type="dxa"/>
            <w:tcBorders>
              <w:top w:val="single" w:color="000000" w:sz="12" w:space="0"/>
              <w:left w:val="single" w:color="000000" w:sz="12" w:space="0"/>
            </w:tcBorders>
            <w:shd w:val="clear" w:color="auto" w:fill="FFFFFF"/>
            <w:vAlign w:val="top"/>
          </w:tcPr>
          <w:p>
            <w:pPr>
              <w:keepNext w:val="0"/>
              <w:keepLines w:val="0"/>
              <w:widowControl/>
              <w:suppressLineNumbers w:val="0"/>
              <w:jc w:val="both"/>
              <w:textAlignment w:val="top"/>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检查通话设施功能</w:t>
            </w:r>
          </w:p>
        </w:tc>
        <w:tc>
          <w:tcPr>
            <w:tcW w:w="3643"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要求通话正常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80" w:type="dxa"/>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2476" w:type="dxa"/>
            <w:gridSpan w:val="2"/>
            <w:tcBorders>
              <w:top w:val="single" w:color="000000" w:sz="12" w:space="0"/>
              <w:bottom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电路绝缘电阻</w:t>
            </w:r>
          </w:p>
        </w:tc>
        <w:tc>
          <w:tcPr>
            <w:tcW w:w="3451" w:type="dxa"/>
            <w:tcBorders>
              <w:top w:val="single" w:color="000000" w:sz="12" w:space="0"/>
              <w:left w:val="single" w:color="000000" w:sz="12" w:space="0"/>
              <w:bottom w:val="single" w:color="000000" w:sz="12" w:space="0"/>
            </w:tcBorders>
            <w:shd w:val="clear" w:color="auto" w:fill="FFFFFF"/>
            <w:vAlign w:val="top"/>
          </w:tcPr>
          <w:p>
            <w:pPr>
              <w:keepNext w:val="0"/>
              <w:keepLines w:val="0"/>
              <w:widowControl/>
              <w:suppressLineNumbers w:val="0"/>
              <w:jc w:val="both"/>
              <w:textAlignment w:val="top"/>
              <w:rPr>
                <w:rFonts w:hint="default" w:ascii="MingLiU" w:hAnsi="MingLiU" w:eastAsia="MingLiU" w:cs="MingLiU"/>
                <w:i w:val="0"/>
                <w:color w:val="000000"/>
                <w:sz w:val="20"/>
                <w:szCs w:val="20"/>
                <w:u w:val="none"/>
              </w:rPr>
            </w:pPr>
            <w:r>
              <w:rPr>
                <w:rFonts w:hint="default" w:ascii="MingLiU" w:hAnsi="MingLiU" w:eastAsia="MingLiU" w:cs="MingLiU"/>
                <w:i w:val="0"/>
                <w:color w:val="000000"/>
                <w:spacing w:val="0"/>
                <w:w w:val="100"/>
                <w:kern w:val="0"/>
                <w:position w:val="0"/>
                <w:sz w:val="20"/>
                <w:szCs w:val="20"/>
                <w:u w:val="none"/>
                <w:shd w:val="clear" w:color="auto" w:fill="auto"/>
                <w:lang w:val="en-US" w:eastAsia="zh-CN" w:bidi="ar"/>
              </w:rPr>
              <w:t>测定配电电路及各支部绝缘电阻有无 异常</w:t>
            </w:r>
          </w:p>
        </w:tc>
        <w:tc>
          <w:tcPr>
            <w:tcW w:w="3643"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绝缘电阻債应在规定的范围之内</w:t>
            </w:r>
          </w:p>
        </w:tc>
      </w:tr>
    </w:tbl>
    <w:p>
      <w:pPr>
        <w:rPr>
          <w:lang w:val="en-US" w:eastAsia="en-US"/>
        </w:rPr>
      </w:pPr>
      <w:r>
        <w:rPr>
          <w:rFonts w:hint="eastAsia" w:eastAsia="宋体"/>
          <w:lang w:val="en-US" w:eastAsia="zh-CN"/>
        </w:rPr>
        <w:t>3.3、</w:t>
      </w:r>
      <w:r>
        <w:rPr>
          <w:lang w:val="en-US" w:eastAsia="en-US"/>
        </w:rPr>
        <w:t>变频器的日常维护保养</w:t>
      </w:r>
    </w:p>
    <w:p>
      <w:pPr>
        <w:ind w:firstLine="240" w:firstLineChars="100"/>
        <w:rPr>
          <w:lang w:val="en-US" w:eastAsia="en-US"/>
        </w:rPr>
      </w:pPr>
      <w:r>
        <w:rPr>
          <w:rFonts w:hint="eastAsia" w:eastAsia="宋体"/>
          <w:lang w:val="en-US" w:eastAsia="zh-CN"/>
        </w:rPr>
        <w:t>3.3.1</w:t>
      </w:r>
      <w:r>
        <w:rPr>
          <w:lang w:val="en-US" w:eastAsia="en-US"/>
        </w:rPr>
        <w:t>日常检查，在系统动作状态下，请确认以下项目</w:t>
      </w:r>
    </w:p>
    <w:p>
      <w:pPr>
        <w:ind w:firstLine="240" w:firstLineChars="100"/>
        <w:rPr>
          <w:lang w:val="en-US" w:eastAsia="en-US"/>
        </w:rPr>
      </w:pPr>
      <w:r>
        <w:rPr>
          <w:rFonts w:hint="eastAsia" w:eastAsia="宋体"/>
          <w:lang w:val="en-US" w:eastAsia="zh-CN"/>
        </w:rPr>
        <w:t>3.3.2</w:t>
      </w:r>
      <w:r>
        <w:rPr>
          <w:lang w:val="en-US" w:eastAsia="en-US"/>
        </w:rPr>
        <w:t>电机无异常声音和振动。</w:t>
      </w:r>
    </w:p>
    <w:p>
      <w:pPr>
        <w:ind w:firstLine="240" w:firstLineChars="100"/>
        <w:rPr>
          <w:sz w:val="24"/>
          <w:szCs w:val="24"/>
          <w:lang w:val="en-US" w:eastAsia="en-US"/>
        </w:rPr>
      </w:pPr>
      <w:r>
        <w:rPr>
          <w:rFonts w:hint="eastAsia" w:eastAsia="宋体"/>
          <w:lang w:val="en-US" w:eastAsia="zh-CN"/>
        </w:rPr>
        <w:t>3.3.3</w:t>
      </w:r>
      <w:r>
        <w:rPr>
          <w:lang w:val="zh-TW" w:eastAsia="zh-TW"/>
        </w:rPr>
        <w:t>无异常</w:t>
      </w:r>
      <w:r>
        <w:rPr>
          <w:sz w:val="24"/>
          <w:szCs w:val="24"/>
          <w:lang w:val="zh-TW" w:eastAsia="zh-TW"/>
        </w:rPr>
        <w:t>发热。</w:t>
      </w:r>
    </w:p>
    <w:p>
      <w:pPr>
        <w:rPr>
          <w:sz w:val="24"/>
          <w:szCs w:val="24"/>
        </w:rPr>
      </w:pPr>
      <w:r>
        <w:rPr>
          <w:rFonts w:hint="eastAsia" w:eastAsia="宋体"/>
          <w:sz w:val="24"/>
          <w:szCs w:val="24"/>
          <w:lang w:val="en-US" w:eastAsia="zh-CN"/>
        </w:rPr>
        <w:t xml:space="preserve">  3.3.4</w:t>
      </w:r>
      <w:r>
        <w:rPr>
          <w:sz w:val="24"/>
          <w:szCs w:val="24"/>
        </w:rPr>
        <w:t>周围温度不太高。</w:t>
      </w:r>
    </w:p>
    <w:p>
      <w:pPr>
        <w:ind w:firstLine="240" w:firstLineChars="100"/>
      </w:pPr>
      <w:r>
        <w:rPr>
          <w:rFonts w:hint="eastAsia" w:eastAsia="宋体"/>
          <w:lang w:val="en-US" w:eastAsia="zh-CN"/>
        </w:rPr>
        <w:t>3.3.5</w:t>
      </w:r>
      <w:r>
        <w:t>输出电流的监视显示不比通常的值大。</w:t>
      </w:r>
    </w:p>
    <w:p>
      <w:pPr>
        <w:ind w:firstLine="240" w:firstLineChars="100"/>
      </w:pPr>
      <w:r>
        <w:rPr>
          <w:rFonts w:hint="eastAsia" w:eastAsia="宋体"/>
          <w:lang w:val="en-US" w:eastAsia="zh-CN"/>
        </w:rPr>
        <w:t>3.3.6</w:t>
      </w:r>
      <w:r>
        <w:t>安装在变频器下部的冷风扇正常运转。</w:t>
      </w:r>
    </w:p>
    <w:p>
      <w:pPr>
        <w:ind w:firstLine="240" w:firstLineChars="100"/>
      </w:pPr>
      <w:bookmarkStart w:id="13" w:name="bookmark15"/>
      <w:bookmarkStart w:id="14" w:name="bookmark16"/>
      <w:bookmarkStart w:id="15" w:name="bookmark14"/>
      <w:r>
        <w:rPr>
          <w:rFonts w:hint="eastAsia" w:eastAsia="宋体"/>
          <w:lang w:val="en-US" w:eastAsia="zh-CN"/>
        </w:rPr>
        <w:t>3.3.7</w:t>
      </w:r>
      <w:r>
        <w:t>定期检查</w:t>
      </w:r>
      <w:bookmarkEnd w:id="13"/>
      <w:bookmarkEnd w:id="14"/>
      <w:bookmarkEnd w:id="15"/>
    </w:p>
    <w:p>
      <w:pPr>
        <w:ind w:firstLine="240" w:firstLineChars="100"/>
      </w:pPr>
      <w:r>
        <w:t>定期维护，月检按以下项目进行。</w:t>
      </w:r>
    </w:p>
    <w:tbl>
      <w:tblPr>
        <w:tblStyle w:val="6"/>
        <w:tblW w:w="97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01"/>
        <w:gridCol w:w="3766"/>
        <w:gridCol w:w="3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101"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检查项目</w:t>
            </w:r>
          </w:p>
        </w:tc>
        <w:tc>
          <w:tcPr>
            <w:tcW w:w="3766" w:type="dxa"/>
            <w:tcBorders>
              <w:top w:val="single" w:color="000000" w:sz="12" w:space="0"/>
              <w:lef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检查内容</w:t>
            </w:r>
          </w:p>
        </w:tc>
        <w:tc>
          <w:tcPr>
            <w:tcW w:w="3868"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故障时的对策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trPr>
        <w:tc>
          <w:tcPr>
            <w:tcW w:w="2101"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spacing w:val="0"/>
                <w:w w:val="100"/>
                <w:kern w:val="0"/>
                <w:position w:val="0"/>
                <w:sz w:val="24"/>
                <w:szCs w:val="24"/>
                <w:u w:val="none"/>
                <w:shd w:val="clear" w:color="auto" w:fill="auto"/>
                <w:lang w:val="en-US" w:eastAsia="zh-CN" w:bidi="ar"/>
              </w:rPr>
              <w:t>外部端子，单元安装螺丝，接插件等等</w:t>
            </w:r>
          </w:p>
        </w:tc>
        <w:tc>
          <w:tcPr>
            <w:tcW w:w="376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spacing w:val="0"/>
                <w:w w:val="100"/>
                <w:kern w:val="0"/>
                <w:position w:val="0"/>
                <w:sz w:val="24"/>
                <w:szCs w:val="24"/>
                <w:u w:val="none"/>
                <w:shd w:val="clear" w:color="auto" w:fill="auto"/>
                <w:lang w:val="en-US" w:eastAsia="zh-CN" w:bidi="ar"/>
              </w:rPr>
              <w:t>螺丝有否松动、接插件有否松动</w:t>
            </w:r>
          </w:p>
        </w:tc>
        <w:tc>
          <w:tcPr>
            <w:tcW w:w="3868"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spacing w:val="0"/>
                <w:w w:val="100"/>
                <w:kern w:val="0"/>
                <w:position w:val="0"/>
                <w:sz w:val="24"/>
                <w:szCs w:val="24"/>
                <w:u w:val="none"/>
                <w:shd w:val="clear" w:color="auto" w:fill="auto"/>
                <w:lang w:val="en-US" w:eastAsia="zh-CN" w:bidi="ar"/>
              </w:rPr>
              <w:t>拧紧、重新接插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101"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散热片</w:t>
            </w:r>
          </w:p>
        </w:tc>
        <w:tc>
          <w:tcPr>
            <w:tcW w:w="376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是否积灰尘</w:t>
            </w:r>
          </w:p>
        </w:tc>
        <w:tc>
          <w:tcPr>
            <w:tcW w:w="3868"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貧用有压力的干燥空气清除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5" w:hRule="atLeast"/>
        </w:trPr>
        <w:tc>
          <w:tcPr>
            <w:tcW w:w="2101"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印刷基板</w:t>
            </w:r>
          </w:p>
        </w:tc>
        <w:tc>
          <w:tcPr>
            <w:tcW w:w="3766" w:type="dxa"/>
            <w:tcBorders>
              <w:top w:val="single" w:color="000000" w:sz="12" w:space="0"/>
              <w:lef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w w:val="100"/>
                <w:kern w:val="0"/>
                <w:position w:val="0"/>
                <w:sz w:val="24"/>
                <w:szCs w:val="24"/>
                <w:u w:val="none"/>
                <w:shd w:val="clear" w:color="auto" w:fill="auto"/>
                <w:lang w:val="en-US" w:eastAsia="zh-CN" w:bidi="ar"/>
              </w:rPr>
              <w:t>是否有异电性的灰尘和油膩吸附</w:t>
            </w:r>
          </w:p>
        </w:tc>
        <w:tc>
          <w:tcPr>
            <w:tcW w:w="3868"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spacing w:val="0"/>
                <w:w w:val="100"/>
                <w:kern w:val="0"/>
                <w:position w:val="0"/>
                <w:sz w:val="24"/>
                <w:szCs w:val="24"/>
                <w:u w:val="none"/>
                <w:shd w:val="clear" w:color="auto" w:fill="auto"/>
                <w:lang w:val="en-US" w:eastAsia="zh-CN" w:bidi="ar"/>
              </w:rPr>
              <w:t>使用有压力的干燥空气清除。若不能清除则更換印刷基板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5" w:hRule="atLeast"/>
        </w:trPr>
        <w:tc>
          <w:tcPr>
            <w:tcW w:w="2101"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冷却风扇</w:t>
            </w:r>
          </w:p>
        </w:tc>
        <w:tc>
          <w:tcPr>
            <w:tcW w:w="376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有无异常噪音，异営振动，是 否超过累积运行时间2万小时</w:t>
            </w:r>
          </w:p>
        </w:tc>
        <w:tc>
          <w:tcPr>
            <w:tcW w:w="3868" w:type="dxa"/>
            <w:tcBorders>
              <w:top w:val="single" w:color="000000" w:sz="12" w:space="0"/>
              <w:left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更换冷却风扇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101"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功率元件</w:t>
            </w:r>
          </w:p>
        </w:tc>
        <w:tc>
          <w:tcPr>
            <w:tcW w:w="3766" w:type="dxa"/>
            <w:tcBorders>
              <w:top w:val="single" w:color="000000" w:sz="12" w:space="0"/>
              <w:lef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是否积灰法</w:t>
            </w:r>
          </w:p>
        </w:tc>
        <w:tc>
          <w:tcPr>
            <w:tcW w:w="3868"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便用有压力的干燥空气清除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01"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滤波解电容</w:t>
            </w:r>
          </w:p>
        </w:tc>
        <w:tc>
          <w:tcPr>
            <w:tcW w:w="3766" w:type="dxa"/>
            <w:tcBorders>
              <w:top w:val="single" w:color="000000" w:sz="12" w:space="0"/>
              <w:left w:val="single" w:color="000000" w:sz="12" w:space="0"/>
              <w:bottom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有无变色，异臭</w:t>
            </w:r>
          </w:p>
        </w:tc>
        <w:tc>
          <w:tcPr>
            <w:tcW w:w="3868"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更换电解电容或变频器单元</w:t>
            </w:r>
          </w:p>
        </w:tc>
      </w:tr>
    </w:tbl>
    <w:p>
      <w:r>
        <w:rPr>
          <w:rFonts w:hint="eastAsia" w:eastAsia="宋体"/>
          <w:lang w:val="en-US" w:eastAsia="zh-CN"/>
        </w:rPr>
        <w:t>3.4、</w:t>
      </w:r>
      <w:r>
        <w:t>零部件的定期保养</w:t>
      </w:r>
    </w:p>
    <w:p>
      <w:pPr>
        <w:ind w:firstLine="480" w:firstLineChars="200"/>
      </w:pPr>
      <w:r>
        <w:t>变频器由许多零部件构成，通过这些零部件正常的运行，发挥变频器的功能</w:t>
      </w:r>
      <w:r>
        <w:rPr>
          <w:rFonts w:hint="eastAsia" w:eastAsia="宋体"/>
          <w:lang w:eastAsia="zh-CN"/>
        </w:rPr>
        <w:t>。</w:t>
      </w:r>
      <w:r>
        <w:rPr>
          <w:rFonts w:hint="eastAsia" w:eastAsia="宋体"/>
          <w:lang w:val="en-US" w:eastAsia="zh-CN"/>
        </w:rPr>
        <w:t>电</w:t>
      </w:r>
      <w:r>
        <w:t>子零部件中，根据使用条件有必要进行保养。变频器经过长时间的运行，所以有必要 对照这些零部件的耐用年数，进行定期保养、更换零部件。</w:t>
      </w:r>
    </w:p>
    <w:p>
      <w:pPr>
        <w:ind w:firstLine="480" w:firstLineChars="200"/>
      </w:pPr>
      <w:r>
        <w:t>定期检查的期限，因变频器的设置环流、貧用状况而不同。以下记载的是变频器的保养期限，所以请参考定期保养。</w:t>
      </w:r>
    </w:p>
    <w:p>
      <w:pPr>
        <w:ind w:firstLine="480" w:firstLineChars="200"/>
      </w:pPr>
      <w:r>
        <w:t>零部件更換的期限</w:t>
      </w:r>
    </w:p>
    <w:tbl>
      <w:tblPr>
        <w:tblStyle w:val="6"/>
        <w:tblW w:w="97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01"/>
        <w:gridCol w:w="3766"/>
        <w:gridCol w:w="3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101" w:type="dxa"/>
            <w:tcBorders>
              <w:top w:val="single" w:color="000000" w:sz="12" w:space="0"/>
              <w:lef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零部件名称</w:t>
            </w:r>
          </w:p>
        </w:tc>
        <w:tc>
          <w:tcPr>
            <w:tcW w:w="3766" w:type="dxa"/>
            <w:tcBorders>
              <w:top w:val="single" w:color="000000" w:sz="12" w:space="0"/>
              <w:lef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标准更换年数</w:t>
            </w:r>
          </w:p>
        </w:tc>
        <w:tc>
          <w:tcPr>
            <w:tcW w:w="3868"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更换方法及其他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101" w:type="dxa"/>
            <w:tcBorders>
              <w:top w:val="single" w:color="000000" w:sz="12" w:space="0"/>
              <w:lef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冷却风扇</w:t>
            </w:r>
          </w:p>
        </w:tc>
        <w:tc>
          <w:tcPr>
            <w:tcW w:w="3766" w:type="dxa"/>
            <w:tcBorders>
              <w:top w:val="single" w:color="000000" w:sz="12" w:space="0"/>
              <w:lef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2-3年</w:t>
            </w:r>
          </w:p>
        </w:tc>
        <w:tc>
          <w:tcPr>
            <w:tcW w:w="3868"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更换新风扇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101" w:type="dxa"/>
            <w:tcBorders>
              <w:top w:val="single" w:color="000000" w:sz="12" w:space="0"/>
              <w:lef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滤波电解电容</w:t>
            </w:r>
          </w:p>
        </w:tc>
        <w:tc>
          <w:tcPr>
            <w:tcW w:w="3766" w:type="dxa"/>
            <w:tcBorders>
              <w:top w:val="single" w:color="000000" w:sz="12" w:space="0"/>
              <w:lef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5年</w:t>
            </w:r>
          </w:p>
        </w:tc>
        <w:tc>
          <w:tcPr>
            <w:tcW w:w="3868"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更换新电容（検查后决定）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101" w:type="dxa"/>
            <w:tcBorders>
              <w:top w:val="single" w:color="000000" w:sz="12" w:space="0"/>
              <w:lef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制动继电器</w:t>
            </w:r>
          </w:p>
        </w:tc>
        <w:tc>
          <w:tcPr>
            <w:tcW w:w="3766" w:type="dxa"/>
            <w:tcBorders>
              <w:top w:val="single" w:color="000000" w:sz="12" w:space="0"/>
              <w:left w:val="single" w:color="000000" w:sz="12" w:space="0"/>
            </w:tcBorders>
            <w:shd w:val="clear" w:color="auto" w:fill="FFFFFF"/>
            <w:vAlign w:val="top"/>
          </w:tcPr>
          <w:p>
            <w:pPr>
              <w:jc w:val="center"/>
              <w:rPr>
                <w:rFonts w:hint="default" w:ascii="Times New Roman" w:hAnsi="Times New Roman" w:eastAsia="宋体" w:cs="Times New Roman"/>
                <w:i w:val="0"/>
                <w:color w:val="000000"/>
                <w:sz w:val="24"/>
                <w:szCs w:val="24"/>
                <w:u w:val="none"/>
              </w:rPr>
            </w:pPr>
          </w:p>
        </w:tc>
        <w:tc>
          <w:tcPr>
            <w:tcW w:w="3868"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检查后决定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101" w:type="dxa"/>
            <w:tcBorders>
              <w:top w:val="single" w:color="000000" w:sz="12" w:space="0"/>
              <w:lef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保险丝</w:t>
            </w:r>
          </w:p>
        </w:tc>
        <w:tc>
          <w:tcPr>
            <w:tcW w:w="3766" w:type="dxa"/>
            <w:tcBorders>
              <w:top w:val="single" w:color="000000" w:sz="12" w:space="0"/>
              <w:lef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10年</w:t>
            </w:r>
          </w:p>
        </w:tc>
        <w:tc>
          <w:tcPr>
            <w:tcW w:w="3868" w:type="dxa"/>
            <w:tcBorders>
              <w:top w:val="single" w:color="000000" w:sz="12" w:space="0"/>
              <w:left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更换新的保险丝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101" w:type="dxa"/>
            <w:tcBorders>
              <w:top w:val="single" w:color="000000" w:sz="12" w:space="0"/>
              <w:left w:val="single" w:color="000000" w:sz="12" w:space="0"/>
              <w:bottom w:val="single" w:color="000000" w:sz="12"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spacing w:val="0"/>
                <w:w w:val="100"/>
                <w:kern w:val="0"/>
                <w:position w:val="0"/>
                <w:sz w:val="24"/>
                <w:szCs w:val="24"/>
                <w:u w:val="none"/>
                <w:shd w:val="clear" w:color="auto" w:fill="auto"/>
                <w:lang w:val="en-US" w:eastAsia="zh-CN" w:bidi="ar"/>
              </w:rPr>
              <w:t>印刷基板上大电容</w:t>
            </w:r>
          </w:p>
        </w:tc>
        <w:tc>
          <w:tcPr>
            <w:tcW w:w="3766" w:type="dxa"/>
            <w:tcBorders>
              <w:top w:val="single" w:color="000000" w:sz="12" w:space="0"/>
              <w:left w:val="single" w:color="000000" w:sz="12" w:space="0"/>
              <w:bottom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5年</w:t>
            </w:r>
          </w:p>
        </w:tc>
        <w:tc>
          <w:tcPr>
            <w:tcW w:w="3868" w:type="dxa"/>
            <w:tcBorders>
              <w:top w:val="single" w:color="000000" w:sz="12" w:space="0"/>
              <w:left w:val="single" w:color="000000" w:sz="12" w:space="0"/>
              <w:bottom w:val="single" w:color="000000" w:sz="12" w:space="0"/>
              <w:right w:val="single" w:color="000000" w:sz="12"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pacing w:val="0"/>
                <w:w w:val="100"/>
                <w:kern w:val="0"/>
                <w:position w:val="0"/>
                <w:sz w:val="24"/>
                <w:szCs w:val="24"/>
                <w:u w:val="none"/>
                <w:shd w:val="clear" w:color="auto" w:fill="auto"/>
                <w:lang w:val="en-US" w:eastAsia="zh-CN" w:bidi="ar"/>
              </w:rPr>
              <w:t>更換新的印刷基板（检查后决定）</w:t>
            </w:r>
          </w:p>
        </w:tc>
      </w:tr>
    </w:tbl>
    <w:p>
      <w:pPr>
        <w:ind w:firstLine="240" w:firstLineChars="100"/>
      </w:pPr>
      <w:r>
        <w:rPr>
          <w:rFonts w:hint="eastAsia" w:eastAsia="宋体"/>
          <w:lang w:val="en-US" w:eastAsia="zh-CN"/>
        </w:rPr>
        <w:t>3.5、</w:t>
      </w:r>
      <w:r>
        <w:rPr>
          <w:lang w:val="en-US" w:eastAsia="en-US"/>
        </w:rPr>
        <w:t>10T</w:t>
      </w:r>
      <w:r>
        <w:t>以上双轨起重机的</w:t>
      </w:r>
      <w:r>
        <w:rPr>
          <w:rFonts w:hint="eastAsia" w:eastAsia="宋体"/>
          <w:lang w:val="en-US" w:eastAsia="zh-CN"/>
        </w:rPr>
        <w:t>维护</w:t>
      </w:r>
      <w:r>
        <w:t>内容与上述保养内容不符或不全的，应按使用说明书（或广家、规定〉进行维护保养</w:t>
      </w:r>
      <w:bookmarkStart w:id="16" w:name="bookmark17"/>
      <w:bookmarkEnd w:id="16"/>
      <w:r>
        <w:rPr>
          <w:rFonts w:hint="eastAsia" w:eastAsia="宋体"/>
          <w:lang w:eastAsia="zh-CN"/>
        </w:rPr>
        <w:t>，</w:t>
      </w:r>
      <w:r>
        <w:t>未涉及的内容如影响起重设备正常安全使用也列入维护保养范围。</w:t>
      </w:r>
    </w:p>
    <w:p>
      <w:r>
        <w:rPr>
          <w:rFonts w:hint="eastAsia" w:eastAsia="宋体"/>
          <w:lang w:val="en-US" w:eastAsia="zh-CN"/>
        </w:rPr>
        <w:t>4、</w:t>
      </w:r>
      <w:r>
        <w:t>起重设备维护、检修工作主要目标</w:t>
      </w:r>
    </w:p>
    <w:p>
      <w:pPr>
        <w:ind w:firstLine="240" w:firstLineChars="100"/>
      </w:pPr>
      <w:bookmarkStart w:id="17" w:name="bookmark18"/>
      <w:bookmarkEnd w:id="17"/>
      <w:r>
        <w:rPr>
          <w:rFonts w:hint="eastAsia" w:eastAsia="宋体"/>
          <w:lang w:val="en-US" w:eastAsia="zh-CN"/>
        </w:rPr>
        <w:t>4.1</w:t>
      </w:r>
      <w:r>
        <w:t>安全性指标:不发生人员伤亡事故、不发生人员责任事故、不发生主要设备损坏事故、 不发生火灾事故、不发生重大交通事故、不发生环境污染事故、不发生因乙方原因导致 的电网事故。</w:t>
      </w:r>
    </w:p>
    <w:p>
      <w:pPr>
        <w:ind w:firstLine="240" w:firstLineChars="100"/>
      </w:pPr>
      <w:r>
        <w:rPr>
          <w:rFonts w:hint="eastAsia" w:eastAsia="宋体"/>
          <w:lang w:val="en-US" w:eastAsia="zh-CN"/>
        </w:rPr>
        <w:t>4.2</w:t>
      </w:r>
      <w:r>
        <w:t>文明生产管理目标：维护现场整洁有序，设备实现无泄漏。</w:t>
      </w:r>
    </w:p>
    <w:p>
      <w:pPr>
        <w:ind w:firstLine="240" w:firstLineChars="100"/>
      </w:pPr>
      <w:r>
        <w:rPr>
          <w:rFonts w:hint="eastAsia" w:eastAsia="宋体"/>
          <w:lang w:val="en-US" w:eastAsia="zh-CN"/>
        </w:rPr>
        <w:t>4.3</w:t>
      </w:r>
      <w:r>
        <w:t>设备完好率达到100%。</w:t>
      </w:r>
    </w:p>
    <w:p>
      <w:pPr>
        <w:ind w:firstLine="240" w:firstLineChars="100"/>
      </w:pPr>
      <w:bookmarkStart w:id="18" w:name="bookmark19"/>
      <w:bookmarkStart w:id="19" w:name="bookmark20"/>
      <w:bookmarkStart w:id="20" w:name="bookmark21"/>
      <w:r>
        <w:rPr>
          <w:rFonts w:hint="eastAsia" w:eastAsia="宋体"/>
          <w:lang w:val="en-US" w:eastAsia="zh-CN"/>
        </w:rPr>
        <w:t>4.4</w:t>
      </w:r>
      <w:r>
        <w:t>设备消缺率100%。</w:t>
      </w:r>
      <w:bookmarkEnd w:id="18"/>
      <w:bookmarkEnd w:id="19"/>
      <w:bookmarkEnd w:id="20"/>
    </w:p>
    <w:p>
      <w:r>
        <w:rPr>
          <w:rFonts w:hint="eastAsia" w:eastAsia="宋体"/>
          <w:lang w:val="en-US" w:eastAsia="zh-CN"/>
        </w:rPr>
        <w:t>5、</w:t>
      </w:r>
      <w:r>
        <w:t>现场文明生产要求</w:t>
      </w:r>
    </w:p>
    <w:p>
      <w:pPr>
        <w:ind w:firstLine="240" w:firstLineChars="100"/>
      </w:pPr>
      <w:r>
        <w:rPr>
          <w:rFonts w:hint="eastAsia" w:eastAsia="宋体"/>
          <w:lang w:val="en-US" w:eastAsia="zh-CN"/>
        </w:rPr>
        <w:t>5</w:t>
      </w:r>
      <w:r>
        <w:rPr>
          <w:lang w:val="en-US" w:eastAsia="en-US"/>
        </w:rPr>
        <w:t>.1</w:t>
      </w:r>
      <w:r>
        <w:t>乙方在现场应遵守甲方有关文明生产的文件、规定和考核办法</w:t>
      </w:r>
      <w:r>
        <w:rPr>
          <w:rFonts w:hint="eastAsia" w:eastAsia="宋体"/>
          <w:lang w:eastAsia="zh-CN"/>
        </w:rPr>
        <w:t>。</w:t>
      </w:r>
    </w:p>
    <w:p>
      <w:pPr>
        <w:ind w:firstLine="240" w:firstLineChars="100"/>
      </w:pPr>
      <w:r>
        <w:rPr>
          <w:rFonts w:hint="eastAsia" w:eastAsia="宋体"/>
          <w:lang w:val="en-US" w:eastAsia="zh-CN"/>
        </w:rPr>
        <w:t>5</w:t>
      </w:r>
      <w:r>
        <w:rPr>
          <w:lang w:val="en-US" w:eastAsia="en-US"/>
        </w:rPr>
        <w:t>.2</w:t>
      </w:r>
      <w:r>
        <w:t>乙方住现场的工作人员应着装统一，佩带明显的能够表明身份的标牌。</w:t>
      </w:r>
    </w:p>
    <w:p>
      <w:pPr>
        <w:ind w:firstLine="240" w:firstLineChars="100"/>
      </w:pPr>
      <w:r>
        <w:rPr>
          <w:rFonts w:hint="eastAsia" w:eastAsia="宋体"/>
          <w:lang w:val="en-US" w:eastAsia="zh-CN"/>
        </w:rPr>
        <w:t>5</w:t>
      </w:r>
      <w:r>
        <w:rPr>
          <w:lang w:val="en-US" w:eastAsia="en-US"/>
        </w:rPr>
        <w:t>.3</w:t>
      </w:r>
      <w:r>
        <w:t>乙方应采取一切合理措施，保护现场及周围的环境.避免污染或由于其设备维修方法 不当造成的对公共人员和财产等的危害或干扰。</w:t>
      </w:r>
    </w:p>
    <w:p>
      <w:pPr>
        <w:ind w:firstLine="240" w:firstLineChars="100"/>
      </w:pPr>
      <w:r>
        <w:rPr>
          <w:rFonts w:hint="eastAsia" w:eastAsia="宋体"/>
          <w:lang w:val="en-US" w:eastAsia="zh-CN"/>
        </w:rPr>
        <w:t>5</w:t>
      </w:r>
      <w:r>
        <w:rPr>
          <w:lang w:val="en-US" w:eastAsia="en-US"/>
        </w:rPr>
        <w:t>.4</w:t>
      </w:r>
      <w:r>
        <w:t>乙方应随时保持所负责维修设备的整洁与卫生，每个维修作业点都应做到</w:t>
      </w:r>
      <w:r>
        <w:rPr>
          <w:lang w:val="zh-CN" w:eastAsia="zh-CN"/>
        </w:rPr>
        <w:t>“工</w:t>
      </w:r>
      <w:r>
        <w:t>完、料 净、场地清。</w:t>
      </w:r>
    </w:p>
    <w:p>
      <w:pPr>
        <w:ind w:firstLine="240" w:firstLineChars="100"/>
      </w:pPr>
      <w:r>
        <w:rPr>
          <w:rFonts w:hint="eastAsia" w:eastAsia="宋体"/>
          <w:lang w:val="en-US" w:eastAsia="zh-CN"/>
        </w:rPr>
        <w:t>5</w:t>
      </w:r>
      <w:r>
        <w:rPr>
          <w:lang w:val="en-US" w:eastAsia="en-US"/>
        </w:rPr>
        <w:t>.5</w:t>
      </w:r>
      <w:r>
        <w:t>乙方不得随意往设备、结构、墙板、楼道上开孔或焊接临时结构，必要时须提出 书面申请，经甲方批准后方可</w:t>
      </w:r>
      <w:r>
        <w:rPr>
          <w:rFonts w:hint="eastAsia" w:eastAsia="宋体"/>
          <w:lang w:val="en-US" w:eastAsia="zh-CN"/>
        </w:rPr>
        <w:t>实施</w:t>
      </w:r>
      <w:r>
        <w:t>。</w:t>
      </w:r>
    </w:p>
    <w:p>
      <w:pPr>
        <w:ind w:firstLine="240" w:firstLineChars="100"/>
      </w:pPr>
      <w:r>
        <w:rPr>
          <w:rFonts w:hint="eastAsia" w:eastAsia="宋体"/>
          <w:lang w:val="en-US" w:eastAsia="zh-CN"/>
        </w:rPr>
        <w:t>5</w:t>
      </w:r>
      <w:r>
        <w:rPr>
          <w:lang w:val="en-US" w:eastAsia="en-US"/>
        </w:rPr>
        <w:t>.6</w:t>
      </w:r>
      <w:r>
        <w:t>乙方应采取一切合理的预防措施，以防止其员工发生任何违法的、妨害治安的行为， 井维护治安和保护现场反附近的个人或财产免遭上述行为的破坏。</w:t>
      </w:r>
    </w:p>
    <w:p>
      <w:r>
        <w:rPr>
          <w:rFonts w:hint="eastAsia"/>
          <w:lang w:val="en-US" w:eastAsia="zh-CN"/>
        </w:rPr>
        <w:t>6、</w:t>
      </w:r>
      <w:r>
        <w:t>乙方的权利和义务</w:t>
      </w:r>
    </w:p>
    <w:p>
      <w:pPr>
        <w:ind w:firstLine="240" w:firstLineChars="100"/>
      </w:pPr>
      <w:r>
        <w:rPr>
          <w:rFonts w:hint="eastAsia" w:eastAsia="宋体"/>
          <w:lang w:val="en-US" w:eastAsia="zh-CN"/>
        </w:rPr>
        <w:t>6</w:t>
      </w:r>
      <w:r>
        <w:rPr>
          <w:lang w:val="en-US" w:eastAsia="en-US"/>
        </w:rPr>
        <w:t xml:space="preserve">. </w:t>
      </w:r>
      <w:r>
        <w:t>1除由于法律或实际上不可能做到的情况外，乙方应根据合同的各项规定对设备进行检 修、维护、调整和试验，提供完成维修任务所必需的全部的监督、劳务，并有义务协助甲 方完成达标评扱等工作。现场设备应保持</w:t>
      </w:r>
      <w:r>
        <w:rPr>
          <w:lang w:val="zh-CN" w:eastAsia="zh-CN"/>
        </w:rPr>
        <w:t>“安全</w:t>
      </w:r>
      <w:r>
        <w:t>文明、达标创一流”标准。</w:t>
      </w:r>
    </w:p>
    <w:p>
      <w:pPr>
        <w:ind w:firstLine="240" w:firstLineChars="100"/>
      </w:pPr>
      <w:r>
        <w:rPr>
          <w:rFonts w:hint="eastAsia" w:eastAsia="宋体"/>
          <w:lang w:val="en-US" w:eastAsia="zh-CN"/>
        </w:rPr>
        <w:t>6</w:t>
      </w:r>
      <w:r>
        <w:rPr>
          <w:lang w:val="en-US" w:eastAsia="en-US"/>
        </w:rPr>
        <w:t>.2</w:t>
      </w:r>
      <w:r>
        <w:t>按时完成责任内的所有维修工作，保证维修质量、工期和安全。</w:t>
      </w:r>
    </w:p>
    <w:p>
      <w:pPr>
        <w:ind w:firstLine="240" w:firstLineChars="100"/>
      </w:pPr>
      <w:r>
        <w:rPr>
          <w:rFonts w:hint="eastAsia" w:eastAsia="宋体"/>
          <w:lang w:val="en-US" w:eastAsia="zh-CN"/>
        </w:rPr>
        <w:t>6</w:t>
      </w:r>
      <w:r>
        <w:rPr>
          <w:lang w:val="en-US" w:eastAsia="en-US"/>
        </w:rPr>
        <w:t>.3</w:t>
      </w:r>
      <w:r>
        <w:t>应严格遵守和执行甲方就有关维修项目的任何指令，无论这些事项合同书中 写明与否。</w:t>
      </w:r>
    </w:p>
    <w:p>
      <w:pPr>
        <w:ind w:firstLine="240" w:firstLineChars="100"/>
      </w:pPr>
      <w:r>
        <w:rPr>
          <w:rFonts w:hint="eastAsia" w:eastAsia="宋体"/>
          <w:lang w:val="en-US" w:eastAsia="zh-CN"/>
        </w:rPr>
        <w:t>6</w:t>
      </w:r>
      <w:r>
        <w:rPr>
          <w:lang w:val="en-US" w:eastAsia="en-US"/>
        </w:rPr>
        <w:t>.4</w:t>
      </w:r>
      <w:r>
        <w:t>乙方在现场维修人员必须具备国家或相关行业的有效资质，其数量应能满足现 场全部维修工作的需旻。</w:t>
      </w:r>
    </w:p>
    <w:p>
      <w:pPr>
        <w:ind w:firstLine="240" w:firstLineChars="100"/>
      </w:pPr>
      <w:r>
        <w:rPr>
          <w:rFonts w:hint="eastAsia" w:eastAsia="宋体"/>
          <w:lang w:val="en-US" w:eastAsia="zh-CN"/>
        </w:rPr>
        <w:t>6</w:t>
      </w:r>
      <w:r>
        <w:rPr>
          <w:lang w:val="en-US" w:eastAsia="en-US"/>
        </w:rPr>
        <w:t>.5</w:t>
      </w:r>
      <w:r>
        <w:t>单项设备检修工作结束后要及时完成各种书面资料、电子文档、信息网记录 的填写、整理，按档案管理规定提交给甲方。</w:t>
      </w:r>
    </w:p>
    <w:p>
      <w:pPr>
        <w:ind w:firstLine="240" w:firstLineChars="100"/>
      </w:pPr>
      <w:r>
        <w:rPr>
          <w:rFonts w:hint="eastAsia" w:eastAsia="宋体"/>
          <w:lang w:val="en-US" w:eastAsia="zh-CN"/>
        </w:rPr>
        <w:t>6</w:t>
      </w:r>
      <w:r>
        <w:rPr>
          <w:lang w:val="en-US" w:eastAsia="en-US"/>
        </w:rPr>
        <w:t>.6</w:t>
      </w:r>
      <w:r>
        <w:t>参加设备维修的所有员工作要熟悉系统和设备的构造、性能，熟悉设备的装配工艺、 工序和质量标准，熟悉安全施工规程。</w:t>
      </w:r>
    </w:p>
    <w:p>
      <w:pPr>
        <w:ind w:firstLine="240" w:firstLineChars="100"/>
      </w:pPr>
      <w:r>
        <w:rPr>
          <w:rFonts w:hint="eastAsia" w:eastAsia="宋体"/>
          <w:lang w:val="en-US" w:eastAsia="zh-CN"/>
        </w:rPr>
        <w:t>6</w:t>
      </w:r>
      <w:r>
        <w:rPr>
          <w:lang w:val="en-US" w:eastAsia="en-US"/>
        </w:rPr>
        <w:t>.7</w:t>
      </w:r>
      <w:r>
        <w:t>乙方负责配置常用维修工器具。</w:t>
      </w:r>
    </w:p>
    <w:p>
      <w:pPr>
        <w:ind w:firstLine="240" w:firstLineChars="100"/>
      </w:pPr>
      <w:r>
        <w:rPr>
          <w:rFonts w:hint="eastAsia" w:eastAsia="宋体"/>
          <w:lang w:val="en-US" w:eastAsia="zh-CN"/>
        </w:rPr>
        <w:t>6</w:t>
      </w:r>
      <w:r>
        <w:rPr>
          <w:lang w:val="en-US" w:eastAsia="en-US"/>
        </w:rPr>
        <w:t>.8</w:t>
      </w:r>
      <w:r>
        <w:t>乙方在进行检维修时有权根据实际情况向甲方要求提供汽车吊等专用机械服务。</w:t>
      </w:r>
    </w:p>
    <w:p>
      <w:pPr>
        <w:ind w:firstLine="240" w:firstLineChars="100"/>
      </w:pPr>
      <w:r>
        <w:rPr>
          <w:rFonts w:hint="eastAsia" w:eastAsia="宋体"/>
          <w:lang w:val="en-US" w:eastAsia="zh-CN"/>
        </w:rPr>
        <w:t>6</w:t>
      </w:r>
      <w:r>
        <w:rPr>
          <w:lang w:val="en-US" w:eastAsia="en-US"/>
        </w:rPr>
        <w:t>.9</w:t>
      </w:r>
      <w:r>
        <w:t xml:space="preserve">乙方在进行检维修时有权根据实际情况向甲方要求提供搭拆脚手架、棚架等各种措 </w:t>
      </w:r>
      <w:r>
        <w:rPr>
          <w:lang w:val="zh-CN" w:eastAsia="zh-CN"/>
        </w:rPr>
        <w:t>施。</w:t>
      </w:r>
    </w:p>
    <w:p>
      <w:pPr>
        <w:ind w:firstLine="240" w:firstLineChars="100"/>
      </w:pPr>
      <w:r>
        <w:rPr>
          <w:rFonts w:hint="eastAsia" w:eastAsia="宋体"/>
          <w:lang w:val="en-US" w:eastAsia="zh-CN"/>
        </w:rPr>
        <w:t>6</w:t>
      </w:r>
      <w:r>
        <w:rPr>
          <w:lang w:val="en-US" w:eastAsia="en-US"/>
        </w:rPr>
        <w:t xml:space="preserve">. </w:t>
      </w:r>
      <w:r>
        <w:rPr>
          <w:lang w:val="zh-CN" w:eastAsia="zh-CN"/>
        </w:rPr>
        <w:t>10</w:t>
      </w:r>
      <w:r>
        <w:t>对承包范围内的设备、系统等任何改造或行动，事先必须向甲方提出设备改进申请， 并经甲方有关领导审批同意，改造后乙方要整理出完整的资料交甲方审核存档。</w:t>
      </w:r>
    </w:p>
    <w:p>
      <w:pPr>
        <w:ind w:firstLine="240" w:firstLineChars="100"/>
      </w:pPr>
      <w:r>
        <w:rPr>
          <w:rFonts w:hint="eastAsia" w:eastAsia="宋体"/>
          <w:lang w:val="en-US" w:eastAsia="zh-CN"/>
        </w:rPr>
        <w:t>6.</w:t>
      </w:r>
      <w:r>
        <w:rPr>
          <w:lang w:val="en-US" w:eastAsia="en-US"/>
        </w:rPr>
        <w:t xml:space="preserve"> </w:t>
      </w:r>
      <w:r>
        <w:t>11乙方负责配备人员的劳保用品。</w:t>
      </w:r>
    </w:p>
    <w:p>
      <w:pPr>
        <w:ind w:firstLine="240" w:firstLineChars="100"/>
      </w:pPr>
      <w:r>
        <w:rPr>
          <w:rFonts w:hint="eastAsia" w:eastAsia="宋体"/>
          <w:lang w:val="en-US" w:eastAsia="zh-CN"/>
        </w:rPr>
        <w:t>6</w:t>
      </w:r>
      <w:r>
        <w:rPr>
          <w:lang w:val="en-US" w:eastAsia="en-US"/>
        </w:rPr>
        <w:t xml:space="preserve">. </w:t>
      </w:r>
      <w:r>
        <w:t>12乙方要自行配备维修工作所需工器具和仪器，这些工器具必须能够满足乙方用以完 成合同项目中全部维修工作的要求。</w:t>
      </w:r>
    </w:p>
    <w:p>
      <w:r>
        <w:rPr>
          <w:rFonts w:hint="eastAsia" w:eastAsia="宋体"/>
          <w:lang w:val="en-US" w:eastAsia="zh-CN"/>
        </w:rPr>
        <w:t>7、甲</w:t>
      </w:r>
      <w:r>
        <w:t>方的权利和义务</w:t>
      </w:r>
    </w:p>
    <w:p>
      <w:pPr>
        <w:ind w:firstLine="240" w:firstLineChars="100"/>
      </w:pPr>
      <w:r>
        <w:rPr>
          <w:rFonts w:hint="eastAsia" w:eastAsia="宋体"/>
          <w:lang w:val="en-US" w:eastAsia="zh-CN"/>
        </w:rPr>
        <w:t>7</w:t>
      </w:r>
      <w:r>
        <w:rPr>
          <w:lang w:val="en-US" w:eastAsia="en-US"/>
        </w:rPr>
        <w:t>.1</w:t>
      </w:r>
      <w:r>
        <w:t>甲方有权要求乙方立即撤换不能履行职责或玩忽职守的人员，这种人员</w:t>
      </w:r>
      <w:r>
        <w:rPr>
          <w:rFonts w:hint="eastAsia" w:eastAsia="宋体"/>
          <w:lang w:val="en-US" w:eastAsia="zh-CN"/>
        </w:rPr>
        <w:t>一</w:t>
      </w:r>
      <w:r>
        <w:t>旦被撤换，无甲方的批准不得重新在现场工作。任何被如此撤换掉的人员应在一周内被替换，并不得因此而影响相关维护工作的顺利开展。</w:t>
      </w:r>
    </w:p>
    <w:p>
      <w:pPr>
        <w:ind w:firstLine="240" w:firstLineChars="100"/>
      </w:pPr>
      <w:r>
        <w:rPr>
          <w:rFonts w:hint="eastAsia" w:eastAsia="宋体"/>
          <w:lang w:val="en-US" w:eastAsia="zh-CN"/>
        </w:rPr>
        <w:t>7</w:t>
      </w:r>
      <w:r>
        <w:rPr>
          <w:lang w:val="en-US" w:eastAsia="en-US"/>
        </w:rPr>
        <w:t>.2</w:t>
      </w:r>
      <w:r>
        <w:t>负责乙方与其它相关单位的工作协调。</w:t>
      </w:r>
    </w:p>
    <w:p>
      <w:pPr>
        <w:ind w:firstLine="240" w:firstLineChars="100"/>
      </w:pPr>
      <w:r>
        <w:rPr>
          <w:rFonts w:hint="eastAsia" w:eastAsia="宋体"/>
          <w:lang w:val="en-US" w:eastAsia="zh-CN"/>
        </w:rPr>
        <w:t>7.</w:t>
      </w:r>
      <w:r>
        <w:rPr>
          <w:lang w:val="en-US" w:eastAsia="en-US"/>
        </w:rPr>
        <w:t>3</w:t>
      </w:r>
      <w:r>
        <w:t>负责提供乙方的现场维护和材料的储存场所，提供住宿，提供内部食堂餐卡（费用自理）</w:t>
      </w:r>
    </w:p>
    <w:p>
      <w:pPr>
        <w:ind w:firstLine="240" w:firstLineChars="100"/>
      </w:pPr>
      <w:r>
        <w:rPr>
          <w:rFonts w:hint="eastAsia" w:eastAsia="宋体"/>
          <w:lang w:val="en-US" w:eastAsia="zh-CN"/>
        </w:rPr>
        <w:t>7</w:t>
      </w:r>
      <w:r>
        <w:rPr>
          <w:lang w:val="en-US" w:eastAsia="en-US"/>
        </w:rPr>
        <w:t>.4</w:t>
      </w:r>
      <w:r>
        <w:t>负责提供乙方现场维护及办公用的水、电、内部通讯电话及内部通讯网络（费用乙方自理）</w:t>
      </w:r>
    </w:p>
    <w:p>
      <w:r>
        <w:rPr>
          <w:rFonts w:hint="eastAsia"/>
          <w:lang w:val="en-US" w:eastAsia="zh-CN"/>
        </w:rPr>
        <w:t>8、</w:t>
      </w:r>
      <w:r>
        <w:t>备品配件、材料、工器具的供应方式</w:t>
      </w:r>
    </w:p>
    <w:p>
      <w:pPr>
        <w:ind w:firstLine="240" w:firstLineChars="100"/>
      </w:pPr>
      <w:r>
        <w:rPr>
          <w:rFonts w:hint="eastAsia" w:eastAsia="宋体"/>
          <w:lang w:val="en-US" w:eastAsia="zh-CN"/>
        </w:rPr>
        <w:t>8</w:t>
      </w:r>
      <w:r>
        <w:rPr>
          <w:lang w:val="en-US" w:eastAsia="en-US"/>
        </w:rPr>
        <w:t>.1</w:t>
      </w:r>
      <w:r>
        <w:rPr>
          <w:rFonts w:hint="eastAsia" w:eastAsia="宋体"/>
          <w:lang w:val="en-US" w:eastAsia="zh-CN"/>
        </w:rPr>
        <w:t>乙方</w:t>
      </w:r>
      <w:r>
        <w:t>承包范围内的设备检修、维护所需备品备件，乙方按甲方的</w:t>
      </w:r>
      <w:r>
        <w:rPr>
          <w:rFonts w:hint="eastAsia" w:eastAsia="宋体"/>
          <w:lang w:val="en-US" w:eastAsia="zh-CN"/>
        </w:rPr>
        <w:t>手续办理手续清单</w:t>
      </w:r>
      <w:r>
        <w:t>（备品备件按以旧换新的方式）</w:t>
      </w:r>
      <w:r>
        <w:rPr>
          <w:rFonts w:hint="eastAsia" w:eastAsia="宋体"/>
          <w:lang w:eastAsia="zh-CN"/>
        </w:rPr>
        <w:t>，</w:t>
      </w:r>
      <w:r>
        <w:rPr>
          <w:rFonts w:hint="eastAsia" w:eastAsia="宋体"/>
          <w:lang w:val="en-US" w:eastAsia="zh-CN"/>
        </w:rPr>
        <w:t>做好统计，废品乙方统一处理。</w:t>
      </w:r>
    </w:p>
    <w:p>
      <w:pPr>
        <w:ind w:firstLine="240" w:firstLineChars="100"/>
      </w:pPr>
      <w:r>
        <w:rPr>
          <w:rFonts w:hint="eastAsia" w:eastAsia="宋体"/>
          <w:lang w:val="en-US" w:eastAsia="zh-CN"/>
        </w:rPr>
        <w:t>8.</w:t>
      </w:r>
      <w:r>
        <w:rPr>
          <w:lang w:val="en-US" w:eastAsia="en-US"/>
        </w:rPr>
        <w:t>2</w:t>
      </w:r>
      <w:r>
        <w:t>甲方负责提供的消耗材料包含各种通用焊条、施焊用各种工具、气体（如氧气、乙块、氯气等</w:t>
      </w:r>
      <w:r>
        <w:rPr>
          <w:rFonts w:hint="eastAsia" w:eastAsia="宋体"/>
          <w:lang w:eastAsia="zh-CN"/>
        </w:rPr>
        <w:t>）</w:t>
      </w:r>
      <w:r>
        <w:t>以及各种清洁用具、棉纱等常用耗材。</w:t>
      </w:r>
    </w:p>
    <w:p>
      <w:pPr>
        <w:ind w:firstLine="240" w:firstLineChars="100"/>
      </w:pPr>
      <w:r>
        <w:rPr>
          <w:rFonts w:hint="eastAsia" w:eastAsia="宋体"/>
          <w:lang w:val="en-US" w:eastAsia="zh-CN"/>
        </w:rPr>
        <w:t>8</w:t>
      </w:r>
      <w:r>
        <w:rPr>
          <w:lang w:val="en-US" w:eastAsia="en-US"/>
        </w:rPr>
        <w:t>.3</w:t>
      </w:r>
      <w:r>
        <w:t>乙方在现场的主要机具、设备、仪器、工具均自行解决，应能满足本维护项目的全部需要，并具备有效期内的国家或行业资质证</w:t>
      </w:r>
      <w:r>
        <w:rPr>
          <w:rFonts w:hint="eastAsia" w:eastAsia="宋体"/>
          <w:lang w:val="en-US" w:eastAsia="zh-CN"/>
        </w:rPr>
        <w:t>质</w:t>
      </w:r>
      <w:r>
        <w:t>由于乙方责任而发生的任何形式的工器具租借费用都由乙方承担。</w:t>
      </w:r>
    </w:p>
    <w:p>
      <w:pPr>
        <w:ind w:firstLine="240" w:firstLineChars="100"/>
      </w:pPr>
      <w:r>
        <w:rPr>
          <w:rFonts w:hint="eastAsia" w:eastAsia="宋体"/>
          <w:lang w:val="en-US" w:eastAsia="zh-CN"/>
        </w:rPr>
        <w:t>8</w:t>
      </w:r>
      <w:r>
        <w:rPr>
          <w:lang w:val="en-US" w:eastAsia="en-US"/>
        </w:rPr>
        <w:t>.4</w:t>
      </w:r>
      <w:r>
        <w:t>乙方现场维护时，如需使用吊车、升降车、卡车、叉车等各种机械、车辆由</w:t>
      </w:r>
      <w:r>
        <w:rPr>
          <w:rFonts w:hint="eastAsia" w:eastAsia="宋体"/>
          <w:lang w:val="en-US" w:eastAsia="zh-CN"/>
        </w:rPr>
        <w:t>乙</w:t>
      </w:r>
      <w:r>
        <w:t>方负责。 由乙方责任而发生的任何形式的车辆租借费用均由乙方承担。</w:t>
      </w:r>
    </w:p>
    <w:p>
      <w:r>
        <w:rPr>
          <w:rFonts w:hint="eastAsia" w:eastAsia="宋体"/>
          <w:lang w:val="en-US" w:eastAsia="zh-CN"/>
        </w:rPr>
        <w:t>9、</w:t>
      </w:r>
      <w:r>
        <w:t>检修维护质量标准及工作要求</w:t>
      </w:r>
    </w:p>
    <w:p>
      <w:pPr>
        <w:ind w:firstLine="240" w:firstLineChars="100"/>
      </w:pPr>
      <w:r>
        <w:rPr>
          <w:rFonts w:hint="eastAsia" w:eastAsia="宋体"/>
          <w:lang w:val="en-US" w:eastAsia="zh-CN"/>
        </w:rPr>
        <w:t>9</w:t>
      </w:r>
      <w:r>
        <w:rPr>
          <w:lang w:val="en-US" w:eastAsia="en-US"/>
        </w:rPr>
        <w:t>.1</w:t>
      </w:r>
      <w:r>
        <w:t>外委项目的检修质量及验收标准均按甲方提供的标准执行。甲方未提供质量和验 收标准的，按国家及电力行业的相关标准执行。</w:t>
      </w:r>
    </w:p>
    <w:p>
      <w:pPr>
        <w:ind w:firstLine="240" w:firstLineChars="100"/>
      </w:pPr>
      <w:r>
        <w:rPr>
          <w:rFonts w:hint="eastAsia" w:eastAsia="宋体"/>
          <w:lang w:val="en-US" w:eastAsia="zh-CN"/>
        </w:rPr>
        <w:t>9</w:t>
      </w:r>
      <w:r>
        <w:rPr>
          <w:lang w:val="en-US" w:eastAsia="en-US"/>
        </w:rPr>
        <w:t>.2</w:t>
      </w:r>
      <w:r>
        <w:t>贯彻</w:t>
      </w:r>
      <w:r>
        <w:rPr>
          <w:lang w:val="zh-CN" w:eastAsia="zh-CN"/>
        </w:rPr>
        <w:t>”安全</w:t>
      </w:r>
      <w:r>
        <w:t>第一，预防为主"的方针，使设备经常处于良好状态。</w:t>
      </w:r>
    </w:p>
    <w:p>
      <w:pPr>
        <w:ind w:firstLine="240" w:firstLineChars="100"/>
      </w:pPr>
      <w:r>
        <w:rPr>
          <w:rFonts w:hint="eastAsia" w:eastAsia="宋体"/>
          <w:lang w:val="en-US" w:eastAsia="zh-CN"/>
        </w:rPr>
        <w:t>9</w:t>
      </w:r>
      <w:r>
        <w:rPr>
          <w:lang w:val="en-US" w:eastAsia="en-US"/>
        </w:rPr>
        <w:t>.3</w:t>
      </w:r>
      <w:r>
        <w:t>建立设备巡查制度，在巡查中发现的缺陷，按有关管理程序逐级汇报，并做好记 录，严禁乱动设备。</w:t>
      </w:r>
    </w:p>
    <w:p>
      <w:pPr>
        <w:ind w:firstLine="240" w:firstLineChars="100"/>
      </w:pPr>
      <w:r>
        <w:rPr>
          <w:rFonts w:hint="eastAsia" w:eastAsia="宋体"/>
          <w:lang w:val="en-US" w:eastAsia="zh-CN"/>
        </w:rPr>
        <w:t>9</w:t>
      </w:r>
      <w:r>
        <w:rPr>
          <w:lang w:val="en-US" w:eastAsia="en-US"/>
        </w:rPr>
        <w:t>.4</w:t>
      </w:r>
      <w:r>
        <w:t>保证通讯畅通，承包单位工作负责人的通讯工具应经常保持开通状态，随呼随应。 各级检修人员在接到通知后，工作时间必须30分钟内赶到现场，并及时消除设备缺陷、 隐患和临时故障。</w:t>
      </w:r>
    </w:p>
    <w:p>
      <w:pPr>
        <w:ind w:firstLine="240" w:firstLineChars="100"/>
      </w:pPr>
      <w:r>
        <w:rPr>
          <w:rFonts w:hint="eastAsia" w:eastAsia="宋体"/>
          <w:lang w:val="en-US" w:eastAsia="zh-CN"/>
        </w:rPr>
        <w:t>9</w:t>
      </w:r>
      <w:r>
        <w:rPr>
          <w:lang w:val="en-US" w:eastAsia="en-US"/>
        </w:rPr>
        <w:t>.5</w:t>
      </w:r>
      <w:r>
        <w:t>认真执行工作票制度。开工前应严格执行工作许可制度。</w:t>
      </w:r>
    </w:p>
    <w:p>
      <w:pPr>
        <w:ind w:firstLine="240" w:firstLineChars="100"/>
      </w:pPr>
      <w:r>
        <w:rPr>
          <w:rFonts w:hint="eastAsia" w:eastAsia="宋体"/>
          <w:lang w:val="en-US" w:eastAsia="zh-CN"/>
        </w:rPr>
        <w:t>9</w:t>
      </w:r>
      <w:r>
        <w:rPr>
          <w:lang w:val="en-US" w:eastAsia="en-US"/>
        </w:rPr>
        <w:t>.6</w:t>
      </w:r>
      <w:r>
        <w:t>运行中不能消除的缺陷，应积极协助运行人员做好防范措施，防止缺陷恶化扩大 为事故。</w:t>
      </w:r>
    </w:p>
    <w:p>
      <w:pPr>
        <w:ind w:firstLine="240" w:firstLineChars="100"/>
      </w:pPr>
      <w:r>
        <w:rPr>
          <w:rFonts w:hint="eastAsia" w:eastAsia="宋体"/>
          <w:lang w:val="en-US" w:eastAsia="zh-CN"/>
        </w:rPr>
        <w:t>9</w:t>
      </w:r>
      <w:r>
        <w:rPr>
          <w:lang w:val="en-US" w:eastAsia="en-US"/>
        </w:rPr>
        <w:t>.7</w:t>
      </w:r>
      <w:r>
        <w:t>认真执行检修质量三级验收制度。</w:t>
      </w:r>
    </w:p>
    <w:p>
      <w:pPr>
        <w:ind w:firstLine="240" w:firstLineChars="100"/>
      </w:pPr>
      <w:r>
        <w:rPr>
          <w:rFonts w:hint="eastAsia" w:eastAsia="宋体"/>
          <w:lang w:val="en-US" w:eastAsia="zh-CN"/>
        </w:rPr>
        <w:t>9</w:t>
      </w:r>
      <w:r>
        <w:rPr>
          <w:lang w:val="en-US" w:eastAsia="en-US"/>
        </w:rPr>
        <w:t>.8</w:t>
      </w:r>
      <w:r>
        <w:t>严格执行检修工艺规程，严禁乱用材料和备品配件而造成浪费；检修拆卸设备时， 严禁使用不正确的方法和不恰当的工具强行拆件。</w:t>
      </w:r>
    </w:p>
    <w:p>
      <w:pPr>
        <w:ind w:firstLine="240" w:firstLineChars="100"/>
      </w:pPr>
      <w:r>
        <w:rPr>
          <w:rFonts w:hint="eastAsia" w:eastAsia="宋体"/>
          <w:lang w:val="en-US" w:eastAsia="zh-CN"/>
        </w:rPr>
        <w:t>9</w:t>
      </w:r>
      <w:r>
        <w:rPr>
          <w:lang w:val="en-US" w:eastAsia="en-US"/>
        </w:rPr>
        <w:t>.9</w:t>
      </w:r>
      <w:r>
        <w:t>减速箱、电机、控制柜、转动机械的检修，严禁整台换修，凡需整台换修的设备 需经甲方工程设备部鉴定，并报公司主管领导批准。</w:t>
      </w:r>
    </w:p>
    <w:p>
      <w:pPr>
        <w:ind w:firstLine="240" w:firstLineChars="100"/>
      </w:pPr>
      <w:r>
        <w:rPr>
          <w:rFonts w:hint="eastAsia" w:eastAsia="宋体"/>
          <w:lang w:val="en-US" w:eastAsia="zh-CN"/>
        </w:rPr>
        <w:t>9</w:t>
      </w:r>
      <w:r>
        <w:rPr>
          <w:lang w:val="en-US" w:eastAsia="en-US"/>
        </w:rPr>
        <w:t>.</w:t>
      </w:r>
      <w:r>
        <w:t>10坚持"能修复必修复，不能修复应存库</w:t>
      </w:r>
      <w:r>
        <w:rPr>
          <w:lang w:val="zh-CN" w:eastAsia="zh-CN"/>
        </w:rPr>
        <w:t>”的勤</w:t>
      </w:r>
      <w:r>
        <w:t>俭节约精神，凡更换下来的材料反损 件，应按甲方要求及时送至指定地点。并办理好退料登记手续。任何单位和个人不得■擅 自外送处理。</w:t>
      </w:r>
    </w:p>
    <w:p>
      <w:pPr>
        <w:ind w:firstLine="240" w:firstLineChars="100"/>
      </w:pPr>
      <w:r>
        <w:rPr>
          <w:rFonts w:hint="eastAsia" w:eastAsia="宋体"/>
          <w:lang w:val="en-US" w:eastAsia="zh-CN"/>
        </w:rPr>
        <w:t>9</w:t>
      </w:r>
      <w:r>
        <w:rPr>
          <w:lang w:val="en-US" w:eastAsia="en-US"/>
        </w:rPr>
        <w:t>.11</w:t>
      </w:r>
      <w:r>
        <w:t>深入现场。调查研究。了解掌握设备情况。及时向甲方生产部门提交设备状况报 羨及备品配件需用情况计划表。</w:t>
      </w:r>
    </w:p>
    <w:p>
      <w:pPr>
        <w:ind w:firstLine="240" w:firstLineChars="100"/>
      </w:pPr>
      <w:r>
        <w:rPr>
          <w:rFonts w:hint="eastAsia" w:eastAsia="宋体"/>
          <w:lang w:val="en-US" w:eastAsia="zh-CN"/>
        </w:rPr>
        <w:t>9</w:t>
      </w:r>
      <w:r>
        <w:rPr>
          <w:lang w:val="en-US" w:eastAsia="en-US"/>
        </w:rPr>
        <w:t xml:space="preserve">. </w:t>
      </w:r>
      <w:r>
        <w:rPr>
          <w:lang w:val="zh-CN" w:eastAsia="zh-CN"/>
        </w:rPr>
        <w:t>12</w:t>
      </w:r>
      <w:r>
        <w:t>搞好设备缺陷登录管理制度，做好检修记录和检修工作完成后的总结，及时上报检修项目一览表实际消耗材料表、备品配件使用情况汇总表。</w:t>
      </w:r>
    </w:p>
    <w:p>
      <w:pPr>
        <w:ind w:firstLine="240" w:firstLineChars="100"/>
      </w:pPr>
      <w:r>
        <w:rPr>
          <w:rFonts w:hint="eastAsia" w:eastAsia="宋体"/>
          <w:lang w:val="en-US" w:eastAsia="zh-CN"/>
        </w:rPr>
        <w:t>9</w:t>
      </w:r>
      <w:r>
        <w:rPr>
          <w:lang w:val="en-US" w:eastAsia="en-US"/>
        </w:rPr>
        <w:t>.13</w:t>
      </w:r>
      <w:r>
        <w:t>建立健全设备台帐。设备的运行情况、消缺情况、检修情况，更换备品配件情况 等，必须在设备台帐上登录，切实做到每台设备有台帐、台台设备有人管。设备台帐由 甲乙双共同登记建立。</w:t>
      </w:r>
    </w:p>
    <w:p>
      <w:pPr>
        <w:ind w:firstLine="240" w:firstLineChars="100"/>
      </w:pPr>
      <w:r>
        <w:rPr>
          <w:rFonts w:hint="eastAsia" w:eastAsia="宋体"/>
          <w:lang w:val="en-US" w:eastAsia="zh-CN"/>
        </w:rPr>
        <w:t>9</w:t>
      </w:r>
      <w:r>
        <w:rPr>
          <w:lang w:val="en-US" w:eastAsia="en-US"/>
        </w:rPr>
        <w:t>.14</w:t>
      </w:r>
      <w:r>
        <w:t>各种机械、电气设备运转正常，无带病运转现象；按时检查补充润滑油，保证减速 机及其它机械部件在较好的润滑状态下运行；大、小车限位及升降限位，各部位包闸达到 正常安全使用要求。</w:t>
      </w:r>
    </w:p>
    <w:p>
      <w:pPr>
        <w:ind w:firstLine="240" w:firstLineChars="100"/>
      </w:pPr>
      <w:r>
        <w:rPr>
          <w:rFonts w:hint="eastAsia" w:eastAsia="宋体"/>
          <w:lang w:val="en-US" w:eastAsia="zh-CN"/>
        </w:rPr>
        <w:t>9</w:t>
      </w:r>
      <w:r>
        <w:rPr>
          <w:lang w:val="en-US" w:eastAsia="en-US"/>
        </w:rPr>
        <w:t>.15</w:t>
      </w:r>
      <w:r>
        <w:t>乙方负责每半月对保运范围内的起重机械全面清洁、润滑、调整和检查一次，上车 前办理相关工作票证。做好巡检和加油记录，所在车间设备管理人员签字后，每月末交公 司主管人员。</w:t>
      </w:r>
    </w:p>
    <w:p>
      <w:pPr>
        <w:ind w:firstLine="240" w:firstLineChars="100"/>
      </w:pPr>
      <w:r>
        <w:rPr>
          <w:rFonts w:hint="eastAsia" w:eastAsia="宋体"/>
          <w:lang w:val="en-US" w:eastAsia="zh-CN"/>
        </w:rPr>
        <w:t>9</w:t>
      </w:r>
      <w:r>
        <w:rPr>
          <w:lang w:val="en-US" w:eastAsia="en-US"/>
        </w:rPr>
        <w:t>.16</w:t>
      </w:r>
      <w:r>
        <w:t>需更换零部件时，需经吊方相关车间设备管理人员现场确认，零部件由甲方所在车 间提出采购计划。</w:t>
      </w:r>
    </w:p>
    <w:p>
      <w:pPr>
        <w:ind w:firstLine="240" w:firstLineChars="100"/>
      </w:pPr>
      <w:r>
        <w:rPr>
          <w:rFonts w:hint="eastAsia" w:eastAsia="宋体"/>
          <w:lang w:val="en-US" w:eastAsia="zh-CN"/>
        </w:rPr>
        <w:t>9</w:t>
      </w:r>
      <w:r>
        <w:rPr>
          <w:lang w:val="en-US" w:eastAsia="en-US"/>
        </w:rPr>
        <w:t>.17</w:t>
      </w:r>
      <w:r>
        <w:t>乙方要做出年度保养计划，报相关单位确认，并严格按照保养计划执行。</w:t>
      </w:r>
    </w:p>
    <w:p>
      <w:pPr>
        <w:ind w:firstLine="240" w:firstLineChars="100"/>
      </w:pPr>
      <w:r>
        <w:rPr>
          <w:rFonts w:hint="eastAsia" w:eastAsia="宋体"/>
          <w:lang w:val="en-US" w:eastAsia="zh-CN"/>
        </w:rPr>
        <w:t>9</w:t>
      </w:r>
      <w:r>
        <w:rPr>
          <w:lang w:val="en-US" w:eastAsia="en-US"/>
        </w:rPr>
        <w:t xml:space="preserve">. </w:t>
      </w:r>
      <w:r>
        <w:t>18乙方负责保运设备登记工作以及维修改造的报检、登记等相关工作。</w:t>
      </w:r>
    </w:p>
    <w:p>
      <w:pPr>
        <w:rPr>
          <w:rFonts w:hint="eastAsia" w:eastAsia="宋体"/>
          <w:lang w:val="en-US" w:eastAsia="zh-CN"/>
        </w:rPr>
      </w:pPr>
    </w:p>
    <w:p>
      <w:bookmarkStart w:id="21" w:name="_GoBack"/>
      <w:bookmarkEnd w:id="21"/>
      <w:r>
        <w:rPr>
          <w:rFonts w:hint="eastAsia" w:eastAsia="宋体"/>
          <w:lang w:val="en-US" w:eastAsia="zh-CN"/>
        </w:rPr>
        <w:t>10、</w:t>
      </w:r>
      <w:r>
        <w:t>其它要求</w:t>
      </w:r>
    </w:p>
    <w:p>
      <w:pPr>
        <w:ind w:firstLine="240" w:firstLineChars="100"/>
      </w:pPr>
      <w:r>
        <w:rPr>
          <w:rFonts w:hint="eastAsia" w:eastAsia="宋体"/>
          <w:lang w:val="en-US" w:eastAsia="zh-CN"/>
        </w:rPr>
        <w:t>10</w:t>
      </w:r>
      <w:r>
        <w:rPr>
          <w:lang w:val="en-US" w:eastAsia="en-US"/>
        </w:rPr>
        <w:t>.1</w:t>
      </w:r>
      <w:r>
        <w:rPr>
          <w:rFonts w:hint="eastAsia" w:eastAsia="宋体"/>
          <w:lang w:val="en-US" w:eastAsia="zh-CN"/>
        </w:rPr>
        <w:t>起重机</w:t>
      </w:r>
      <w:r>
        <w:t>检修人员严格遂守公司的规章制度。</w:t>
      </w:r>
    </w:p>
    <w:p>
      <w:pPr>
        <w:ind w:firstLine="240" w:firstLineChars="100"/>
      </w:pPr>
      <w:r>
        <w:rPr>
          <w:rFonts w:hint="eastAsia" w:eastAsia="宋体"/>
          <w:lang w:val="en-US" w:eastAsia="zh-CN"/>
        </w:rPr>
        <w:t>10.</w:t>
      </w:r>
      <w:r>
        <w:rPr>
          <w:lang w:val="en-US" w:eastAsia="en-US"/>
        </w:rPr>
        <w:t>2</w:t>
      </w:r>
      <w:r>
        <w:rPr>
          <w:rFonts w:hint="eastAsia" w:eastAsia="宋体"/>
          <w:lang w:val="en-US" w:eastAsia="zh-CN"/>
        </w:rPr>
        <w:t>起重机</w:t>
      </w:r>
      <w:r>
        <w:t>检修人员在厂内时，需严格遵守甲方的安全生产管理制度，检修时需办理相 关工作票、登高作业证等手续。保运检修是外包工程，因在保运检修中发生人身安全事故，由乙方负责。</w:t>
      </w:r>
    </w:p>
    <w:p>
      <w:pPr>
        <w:ind w:firstLine="240" w:firstLineChars="100"/>
      </w:pPr>
      <w:r>
        <w:rPr>
          <w:rFonts w:hint="eastAsia" w:eastAsia="宋体"/>
          <w:lang w:val="en-US" w:eastAsia="zh-CN"/>
        </w:rPr>
        <w:t>10</w:t>
      </w:r>
      <w:r>
        <w:rPr>
          <w:lang w:val="en-US" w:eastAsia="en-US"/>
        </w:rPr>
        <w:t>.3</w:t>
      </w:r>
      <w:r>
        <w:rPr>
          <w:rFonts w:hint="eastAsia" w:eastAsia="宋体"/>
          <w:lang w:val="en-US" w:eastAsia="zh-CN"/>
        </w:rPr>
        <w:t>起重机</w:t>
      </w:r>
      <w:r>
        <w:t>检修人员需经特种设备安全监督管理部门资格许可，持有国家质量监督检验 检疫总局颁发的起重机械安装维修作业资格证，能胜任工作，具备机械、电器、焊接等 专业知识能力的人员，有健全的质量管理制度和责任制度。</w:t>
      </w:r>
    </w:p>
    <w:p>
      <w:pPr>
        <w:ind w:firstLine="240" w:firstLineChars="100"/>
      </w:pPr>
      <w:r>
        <w:rPr>
          <w:rFonts w:hint="eastAsia" w:eastAsia="宋体"/>
          <w:lang w:val="en-US" w:eastAsia="zh-CN"/>
        </w:rPr>
        <w:t>10.</w:t>
      </w:r>
      <w:r>
        <w:t>4</w:t>
      </w:r>
      <w:r>
        <w:rPr>
          <w:rFonts w:hint="eastAsia" w:eastAsia="宋体"/>
          <w:lang w:val="en-US" w:eastAsia="zh-CN"/>
        </w:rPr>
        <w:t>起重机</w:t>
      </w:r>
      <w:r>
        <w:t>检修人员在检修过程中拆卸和更换下的旧零件，不得随意丢弃，按照车间的 要求进行放置，由所在车间处理。</w:t>
      </w:r>
    </w:p>
    <w:p>
      <w:pPr>
        <w:ind w:firstLine="240" w:firstLineChars="100"/>
      </w:pPr>
      <w:r>
        <w:rPr>
          <w:rFonts w:hint="eastAsia" w:eastAsia="宋体"/>
          <w:lang w:val="en-US" w:eastAsia="zh-CN"/>
        </w:rPr>
        <w:t>10</w:t>
      </w:r>
      <w:r>
        <w:rPr>
          <w:lang w:val="en-US" w:eastAsia="en-US"/>
        </w:rPr>
        <w:t>.5</w:t>
      </w:r>
      <w:r>
        <w:rPr>
          <w:rFonts w:hint="eastAsia" w:eastAsia="宋体"/>
          <w:lang w:val="en-US" w:eastAsia="zh-CN"/>
        </w:rPr>
        <w:t>起重机</w:t>
      </w:r>
      <w:r>
        <w:t>检修人员在检修过程中更换的废油，不得随意倾倒和丢弃，按照车间要求进 行集中收集和放置，由所在车间集中处理。</w:t>
      </w:r>
    </w:p>
    <w:p>
      <w:pPr>
        <w:ind w:firstLine="240" w:firstLineChars="100"/>
        <w:rPr>
          <w:rFonts w:hint="eastAsia"/>
          <w:lang w:val="en-US" w:eastAsia="zh-CN"/>
        </w:rPr>
      </w:pPr>
      <w:r>
        <w:rPr>
          <w:lang w:val="en-US" w:eastAsia="en-US"/>
        </w:rPr>
        <w:t>1</w:t>
      </w:r>
      <w:r>
        <w:rPr>
          <w:rFonts w:hint="eastAsia" w:eastAsia="宋体"/>
          <w:lang w:val="en-US" w:eastAsia="zh-CN"/>
        </w:rPr>
        <w:t>0</w:t>
      </w:r>
      <w:r>
        <w:rPr>
          <w:lang w:val="en-US" w:eastAsia="en-US"/>
        </w:rPr>
        <w:t>.6</w:t>
      </w:r>
      <w:r>
        <w:t>维修保运过程符合</w:t>
      </w:r>
      <w:r>
        <w:rPr>
          <w:lang w:val="zh-CN" w:eastAsia="zh-CN"/>
        </w:rPr>
        <w:t>“环</w:t>
      </w:r>
      <w:r>
        <w:t>境、职业健康安全"管理体系要求之规定。</w:t>
      </w:r>
    </w:p>
    <w:sectPr>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white-space:normal;text-indent:30pt;line-height:21px;">
    <w:altName w:val="Segoe Print"/>
    <w:panose1 w:val="00000000000000000000"/>
    <w:charset w:val="00"/>
    <w:family w:val="auto"/>
    <w:pitch w:val="default"/>
    <w:sig w:usb0="00000000" w:usb1="00000000" w:usb2="00000000" w:usb3="00000000" w:csb0="00000000" w:csb1="00000000"/>
  </w:font>
  <w:font w:name="white-space:normal;line-height:21px;">
    <w:altName w:val="Segoe Print"/>
    <w:panose1 w:val="00000000000000000000"/>
    <w:charset w:val="00"/>
    <w:family w:val="auto"/>
    <w:pitch w:val="default"/>
    <w:sig w:usb0="00000000" w:usb1="00000000" w:usb2="00000000" w:usb3="00000000" w:csb0="00000000" w:csb1="00000000"/>
  </w:font>
  <w:font w:name="white-space:normal;line-height:25pt;">
    <w:altName w:val="Segoe Print"/>
    <w:panose1 w:val="00000000000000000000"/>
    <w:charset w:val="00"/>
    <w:family w:val="auto"/>
    <w:pitch w:val="default"/>
    <w:sig w:usb0="00000000" w:usb1="00000000" w:usb2="00000000" w:usb3="00000000" w:csb0="00000000" w:csb1="00000000"/>
  </w:font>
  <w:font w:name="white-space:normal;text-indent:32.45pt;line-height:21px;">
    <w:altName w:val="Segoe Print"/>
    <w:panose1 w:val="00000000000000000000"/>
    <w:charset w:val="00"/>
    <w:family w:val="auto"/>
    <w:pitch w:val="default"/>
    <w:sig w:usb0="00000000" w:usb1="00000000" w:usb2="00000000" w:usb3="00000000" w:csb0="00000000" w:csb1="00000000"/>
  </w:font>
  <w:font w:name="white-space:normal;text-indent:24pt;line-height:21px;">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方正楷体简体">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GungsuhChe">
    <w:altName w:val="Malgun Gothic"/>
    <w:panose1 w:val="02030609000101010101"/>
    <w:charset w:val="81"/>
    <w:family w:val="auto"/>
    <w:pitch w:val="default"/>
    <w:sig w:usb0="00000000" w:usb1="00000000" w:usb2="00000030" w:usb3="00000000" w:csb0="4008009F" w:csb1="DFD70000"/>
  </w:font>
  <w:font w:name="Dotum">
    <w:altName w:val="Malgun Gothic"/>
    <w:panose1 w:val="020B0600000101010101"/>
    <w:charset w:val="81"/>
    <w:family w:val="auto"/>
    <w:pitch w:val="default"/>
    <w:sig w:usb0="00000000" w:usb1="00000000" w:usb2="00000030" w:usb3="00000000" w:csb0="4008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eiryo">
    <w:altName w:val="Yu Gothic UI"/>
    <w:panose1 w:val="020B0604030504040204"/>
    <w:charset w:val="80"/>
    <w:family w:val="auto"/>
    <w:pitch w:val="default"/>
    <w:sig w:usb0="00000000" w:usb1="00000000" w:usb2="00010012" w:usb3="00000000" w:csb0="6002009F" w:csb1="DFD70000"/>
  </w:font>
  <w:font w:name="Gungsuh">
    <w:altName w:val="Malgun Gothic"/>
    <w:panose1 w:val="0203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BatangChe">
    <w:altName w:val="Malgun Gothic"/>
    <w:panose1 w:val="02030609000101010101"/>
    <w:charset w:val="81"/>
    <w:family w:val="auto"/>
    <w:pitch w:val="default"/>
    <w:sig w:usb0="00000000" w:usb1="00000000" w:usb2="00000030" w:usb3="00000000" w:csb0="4008009F" w:csb1="DFD70000"/>
  </w:font>
  <w:font w:name="Batang">
    <w:altName w:val="Malgun Gothic"/>
    <w:panose1 w:val="02030600000101010101"/>
    <w:charset w:val="81"/>
    <w:family w:val="auto"/>
    <w:pitch w:val="default"/>
    <w:sig w:usb0="00000000" w:usb1="00000000"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Palatino Linotype">
    <w:panose1 w:val="02040502050505030304"/>
    <w:charset w:val="00"/>
    <w:family w:val="auto"/>
    <w:pitch w:val="default"/>
    <w:sig w:usb0="E0000287" w:usb1="40000013" w:usb2="00000000" w:usb3="00000000" w:csb0="2000019F" w:csb1="00000000"/>
  </w:font>
  <w:font w:name="UniversCondensedBold">
    <w:altName w:val="Courier New"/>
    <w:panose1 w:val="00000000000000000000"/>
    <w:charset w:val="00"/>
    <w:family w:val="auto"/>
    <w:pitch w:val="default"/>
    <w:sig w:usb0="00000000" w:usb1="00000000" w:usb2="00000000" w:usb3="00000000" w:csb0="00040001" w:csb1="00000000"/>
  </w:font>
  <w:font w:name="sans serif">
    <w:altName w:val="Courier New"/>
    <w:panose1 w:val="00000000000000000000"/>
    <w:charset w:val="00"/>
    <w:family w:val="auto"/>
    <w:pitch w:val="default"/>
    <w:sig w:usb0="00000000" w:usb1="00000000" w:usb2="00000000" w:usb3="00000000" w:csb0="00040001" w:csb1="00000000"/>
  </w:font>
  <w:font w:name="Trebuchet MS">
    <w:panose1 w:val="020B0603020202020204"/>
    <w:charset w:val="00"/>
    <w:family w:val="auto"/>
    <w:pitch w:val="default"/>
    <w:sig w:usb0="00000687" w:usb1="00000000" w:usb2="00000000" w:usb3="00000000" w:csb0="2000009F" w:csb1="00000000"/>
  </w:font>
  <w:font w:name="Helvetica Neue">
    <w:altName w:val="Courier New"/>
    <w:panose1 w:val="00000000000000000000"/>
    <w:charset w:val="00"/>
    <w:family w:val="auto"/>
    <w:pitch w:val="default"/>
    <w:sig w:usb0="00000000" w:usb1="00000000" w:usb2="00000000" w:usb3="00000000" w:csb0="00040001" w:csb1="00000000"/>
  </w:font>
  <w:font w:name="lucida Grande">
    <w:altName w:val="Courier New"/>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 w:name="Microsoft JhengHei Light">
    <w:panose1 w:val="020B0304030504040204"/>
    <w:charset w:val="88"/>
    <w:family w:val="auto"/>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9181E"/>
    <w:rsid w:val="0D72129B"/>
    <w:rsid w:val="120A68B8"/>
    <w:rsid w:val="14986C4E"/>
    <w:rsid w:val="534159B9"/>
    <w:rsid w:val="57E2653F"/>
    <w:rsid w:val="6D5C19FC"/>
    <w:rsid w:val="79D91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21"/>
    <w:basedOn w:val="5"/>
    <w:qFormat/>
    <w:uiPriority w:val="0"/>
    <w:rPr>
      <w:rFonts w:hint="default" w:ascii="Times New Roman" w:hAnsi="Times New Roman" w:cs="Times New Roman"/>
      <w:color w:val="000000"/>
      <w:sz w:val="22"/>
      <w:szCs w:val="22"/>
      <w:u w:val="none"/>
    </w:rPr>
  </w:style>
  <w:style w:type="character" w:customStyle="1" w:styleId="8">
    <w:name w:val="font31"/>
    <w:basedOn w:val="5"/>
    <w:qFormat/>
    <w:uiPriority w:val="0"/>
    <w:rPr>
      <w:rFonts w:hint="eastAsia" w:ascii="宋体" w:hAnsi="宋体" w:eastAsia="宋体" w:cs="宋体"/>
      <w:color w:val="000000"/>
      <w:sz w:val="22"/>
      <w:szCs w:val="22"/>
      <w:u w:val="none"/>
    </w:rPr>
  </w:style>
  <w:style w:type="character" w:customStyle="1" w:styleId="9">
    <w:name w:val="font51"/>
    <w:basedOn w:val="5"/>
    <w:qFormat/>
    <w:uiPriority w:val="0"/>
    <w:rPr>
      <w:rFonts w:hint="default" w:ascii="Times New Roman" w:hAnsi="Times New Roman" w:cs="Times New Roman"/>
      <w:color w:val="000000"/>
      <w:sz w:val="22"/>
      <w:szCs w:val="22"/>
      <w:u w:val="none"/>
    </w:rPr>
  </w:style>
  <w:style w:type="character" w:customStyle="1" w:styleId="10">
    <w:name w:val="font61"/>
    <w:basedOn w:val="5"/>
    <w:qFormat/>
    <w:uiPriority w:val="0"/>
    <w:rPr>
      <w:rFonts w:hint="eastAsia" w:ascii="宋体" w:hAnsi="宋体" w:eastAsia="宋体" w:cs="宋体"/>
      <w:color w:val="000000"/>
      <w:sz w:val="22"/>
      <w:szCs w:val="22"/>
      <w:u w:val="none"/>
    </w:rPr>
  </w:style>
  <w:style w:type="character" w:customStyle="1" w:styleId="11">
    <w:name w:val="font11"/>
    <w:basedOn w:val="5"/>
    <w:qFormat/>
    <w:uiPriority w:val="0"/>
    <w:rPr>
      <w:rFonts w:hint="default" w:ascii="Times New Roman" w:hAnsi="Times New Roman" w:cs="Times New Roman"/>
      <w:color w:val="000000"/>
      <w:sz w:val="20"/>
      <w:szCs w:val="20"/>
      <w:u w:val="none"/>
    </w:rPr>
  </w:style>
  <w:style w:type="paragraph" w:customStyle="1" w:styleId="12">
    <w:name w:val="Body text|1"/>
    <w:basedOn w:val="1"/>
    <w:qFormat/>
    <w:uiPriority w:val="0"/>
    <w:pPr>
      <w:widowControl w:val="0"/>
      <w:shd w:val="clear" w:color="auto" w:fill="auto"/>
      <w:spacing w:after="180"/>
    </w:pPr>
    <w:rPr>
      <w:rFonts w:ascii="MingLiU" w:hAnsi="MingLiU" w:eastAsia="MingLiU" w:cs="MingLiU"/>
      <w:sz w:val="20"/>
      <w:szCs w:val="20"/>
      <w:u w:val="none"/>
      <w:shd w:val="clear" w:color="auto" w:fill="auto"/>
      <w:lang w:val="zh-TW" w:eastAsia="zh-TW" w:bidi="zh-TW"/>
    </w:rPr>
  </w:style>
  <w:style w:type="paragraph" w:customStyle="1" w:styleId="13">
    <w:name w:val="Body text|2"/>
    <w:basedOn w:val="1"/>
    <w:qFormat/>
    <w:uiPriority w:val="0"/>
    <w:pPr>
      <w:widowControl w:val="0"/>
      <w:shd w:val="clear" w:color="auto" w:fill="auto"/>
      <w:spacing w:after="180"/>
    </w:pPr>
    <w:rPr>
      <w:sz w:val="22"/>
      <w:szCs w:val="22"/>
      <w:u w:val="none"/>
      <w:shd w:val="clear" w:color="auto" w:fill="auto"/>
    </w:rPr>
  </w:style>
  <w:style w:type="paragraph" w:customStyle="1" w:styleId="14">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2020-11-19T07:15:00Z</dcterms:created>
  <dc:creator>Administrator</dc:creator>
  <cp:lastModifiedBy>Administrator</cp:lastModifiedBy>
  <dcterms:modified xsi:type="dcterms:W3CDTF">2021-12-02T09:41:38Z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