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outlineLvl w:val="1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五线喷涂线更换前处理酸槽技术</w:t>
      </w:r>
    </w:p>
    <w:p>
      <w:pPr>
        <w:pStyle w:val="3"/>
        <w:outlineLvl w:val="1"/>
        <w:rPr>
          <w:rFonts w:hint="eastAsia"/>
          <w:b/>
          <w:sz w:val="24"/>
          <w:szCs w:val="24"/>
          <w:lang w:val="en-US" w:eastAsia="zh-CN"/>
        </w:rPr>
      </w:pPr>
    </w:p>
    <w:p>
      <w:pPr>
        <w:pStyle w:val="3"/>
        <w:outlineLvl w:val="1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更换前处理酸槽技术要求：</w:t>
      </w:r>
    </w:p>
    <w:p>
      <w:pPr>
        <w:pStyle w:val="3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更换的喷涂前处理为三线和五线公用前处理，原设备为不锈钢结构，前端脱脂酸槽部分腐蚀严重需要更换，三个槽加槽间滴水区大约在15米以上，实际尺寸中标厂家需要到现场确认。</w:t>
      </w:r>
    </w:p>
    <w:p>
      <w:pPr>
        <w:pStyle w:val="3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拆除旧的前处理酸槽、储液槽、轨道链条、水泵、线缆线槽、水管等，清理现场，酸槽、储液槽拆解分割，方便搬运。</w:t>
      </w:r>
    </w:p>
    <w:p>
      <w:pPr>
        <w:pStyle w:val="3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安装槽体、储液槽、轨道链条及水泵，配置管路、线槽线缆，调试设备，清理现场。</w:t>
      </w:r>
    </w:p>
    <w:p>
      <w:pPr>
        <w:pStyle w:val="3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新设备与原设备连接处做好完美链接，与现场设备高度及宽度相匹配，不能出现漏水现象，合理布局。</w:t>
      </w:r>
    </w:p>
    <w:p>
      <w:pPr>
        <w:pStyle w:val="3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前处理酸槽旧线槽更换。</w:t>
      </w:r>
    </w:p>
    <w:p>
      <w:pPr>
        <w:pStyle w:val="3"/>
        <w:numPr>
          <w:ilvl w:val="0"/>
          <w:numId w:val="1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更换后必须达到喷涂生产工艺要求。</w:t>
      </w:r>
    </w:p>
    <w:p>
      <w:pPr>
        <w:pStyle w:val="3"/>
        <w:outlineLvl w:val="1"/>
        <w:rPr>
          <w:b/>
          <w:sz w:val="24"/>
          <w:szCs w:val="24"/>
        </w:rPr>
      </w:pPr>
    </w:p>
    <w:p>
      <w:pPr>
        <w:pStyle w:val="3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瀑布</w:t>
      </w:r>
      <w:r>
        <w:rPr>
          <w:rFonts w:hint="eastAsia"/>
          <w:b/>
          <w:sz w:val="24"/>
          <w:szCs w:val="24"/>
        </w:rPr>
        <w:t>+喷淋</w:t>
      </w:r>
      <w:r>
        <w:rPr>
          <w:b/>
          <w:sz w:val="24"/>
          <w:szCs w:val="24"/>
        </w:rPr>
        <w:t>式前处理</w:t>
      </w:r>
    </w:p>
    <w:tbl>
      <w:tblPr>
        <w:tblStyle w:val="5"/>
        <w:tblpPr w:leftFromText="180" w:rightFromText="180" w:vertAnchor="text" w:horzAnchor="page" w:tblpX="1270" w:tblpY="579"/>
        <w:tblOverlap w:val="never"/>
        <w:tblW w:w="949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417"/>
        <w:gridCol w:w="851"/>
        <w:gridCol w:w="4129"/>
        <w:gridCol w:w="875"/>
        <w:gridCol w:w="15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bookmarkStart w:id="0" w:name="_Toc15431"/>
            <w:bookmarkStart w:id="1" w:name="_Toc13467"/>
            <w:r>
              <w:rPr>
                <w:b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24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名称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24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前处理隧道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侧板</w:t>
            </w:r>
          </w:p>
        </w:tc>
        <w:tc>
          <w:tcPr>
            <w:tcW w:w="412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bCs/>
                <w:szCs w:val="21"/>
              </w:rPr>
            </w:pPr>
            <w:r>
              <w:rPr>
                <w:szCs w:val="21"/>
              </w:rPr>
              <w:t>特制</w:t>
            </w:r>
            <w:r>
              <w:rPr>
                <w:rFonts w:hint="eastAsia"/>
                <w:szCs w:val="21"/>
              </w:rPr>
              <w:t>2.0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  <w:lang w:val="en-US" w:eastAsia="zh-CN"/>
              </w:rPr>
              <w:t>PVC帘布</w:t>
            </w:r>
            <w:r>
              <w:rPr>
                <w:szCs w:val="21"/>
              </w:rPr>
              <w:t>复合材料</w:t>
            </w:r>
          </w:p>
        </w:tc>
        <w:tc>
          <w:tcPr>
            <w:tcW w:w="8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规格</w:t>
            </w:r>
          </w:p>
        </w:tc>
        <w:tc>
          <w:tcPr>
            <w:tcW w:w="151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现有酸槽</w:t>
            </w:r>
            <w:r>
              <w:rPr>
                <w:rFonts w:hint="eastAsia"/>
                <w:szCs w:val="21"/>
              </w:rPr>
              <w:t>直通式</w:t>
            </w:r>
            <w:r>
              <w:rPr>
                <w:rFonts w:hint="eastAsia"/>
                <w:szCs w:val="21"/>
                <w:lang w:val="en-US" w:eastAsia="zh-CN"/>
              </w:rPr>
              <w:t>大约</w:t>
            </w:r>
            <w:r>
              <w:rPr>
                <w:rFonts w:hint="eastAsia"/>
                <w:szCs w:val="21"/>
              </w:rPr>
              <w:t>L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</w:trPr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骨架</w:t>
            </w:r>
          </w:p>
        </w:tc>
        <w:tc>
          <w:tcPr>
            <w:tcW w:w="412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国标扁管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方管制作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槽体骨架做好防护，预防腐蚀）</w:t>
            </w:r>
          </w:p>
        </w:tc>
        <w:tc>
          <w:tcPr>
            <w:tcW w:w="8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储液槽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壁板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15 mmPP板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加强筋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20 mmPP板</w:t>
            </w:r>
          </w:p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槽体骨架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80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×40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扁管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槽体骨架做好防护，预防腐蚀）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瀑布泻水装置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水盆材质：</w:t>
            </w:r>
            <w:r>
              <w:rPr>
                <w:rFonts w:hint="eastAsia"/>
                <w:szCs w:val="21"/>
              </w:rPr>
              <w:t>8.0</w:t>
            </w:r>
            <w:r>
              <w:rPr>
                <w:szCs w:val="21"/>
              </w:rPr>
              <w:t xml:space="preserve"> mm PP板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活动式设计，根据不同工件调节瀑布距离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隧道内工序间防窜液装置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仿形板：</w:t>
            </w:r>
            <w:r>
              <w:rPr>
                <w:rFonts w:hAnsi="宋体"/>
                <w:szCs w:val="21"/>
                <w:highlight w:val="none"/>
              </w:rPr>
              <w:t>进口处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2</w:t>
            </w:r>
            <w:bookmarkStart w:id="4" w:name="_GoBack"/>
            <w:bookmarkEnd w:id="4"/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.0mm</w:t>
            </w:r>
            <w:r>
              <w:rPr>
                <w:szCs w:val="21"/>
                <w:highlight w:val="none"/>
              </w:rPr>
              <w:t>3</w:t>
            </w:r>
            <w:r>
              <w:rPr>
                <w:szCs w:val="21"/>
              </w:rPr>
              <w:t>16L</w:t>
            </w:r>
            <w:r>
              <w:rPr>
                <w:rFonts w:hAnsi="宋体"/>
                <w:szCs w:val="21"/>
              </w:rPr>
              <w:t>不锈钢板；中间位置</w:t>
            </w:r>
            <w:r>
              <w:rPr>
                <w:rFonts w:hint="eastAsia"/>
                <w:szCs w:val="21"/>
              </w:rPr>
              <w:t>2.0</w:t>
            </w:r>
            <w:r>
              <w:rPr>
                <w:szCs w:val="21"/>
              </w:rPr>
              <w:t>mmPVC</w:t>
            </w:r>
            <w:r>
              <w:rPr>
                <w:rFonts w:hAnsi="宋体"/>
                <w:szCs w:val="21"/>
              </w:rPr>
              <w:t>软帘布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防溅软帘：</w:t>
            </w:r>
            <w:r>
              <w:rPr>
                <w:rFonts w:hint="eastAsia"/>
                <w:szCs w:val="21"/>
              </w:rPr>
              <w:t>2.0</w:t>
            </w:r>
            <w:r>
              <w:rPr>
                <w:szCs w:val="21"/>
              </w:rPr>
              <w:t>mmPVC</w:t>
            </w:r>
            <w:r>
              <w:rPr>
                <w:rFonts w:hAnsi="宋体"/>
                <w:szCs w:val="21"/>
              </w:rPr>
              <w:t>软帘布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两通道间设置隔离板，防止串液，材质</w:t>
            </w: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VC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循环水泵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  <w:highlight w:val="yellow"/>
              </w:rPr>
            </w:pPr>
            <w:r>
              <w:rPr>
                <w:rStyle w:val="6"/>
                <w:rFonts w:hint="eastAsia"/>
                <w:szCs w:val="21"/>
                <w:highlight w:val="none"/>
                <w:lang w:val="en-US" w:eastAsia="zh-CN"/>
              </w:rPr>
              <w:t>五线：水槽：</w:t>
            </w:r>
            <w:r>
              <w:rPr>
                <w:rStyle w:val="6"/>
                <w:rFonts w:hint="eastAsia"/>
                <w:szCs w:val="21"/>
                <w:highlight w:val="none"/>
              </w:rPr>
              <w:t>5.5kw 1</w:t>
            </w:r>
            <w:r>
              <w:rPr>
                <w:rStyle w:val="6"/>
                <w:szCs w:val="21"/>
                <w:highlight w:val="none"/>
              </w:rPr>
              <w:t>台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预脱脂：</w:t>
            </w:r>
            <w:r>
              <w:rPr>
                <w:rStyle w:val="6"/>
                <w:rFonts w:hint="eastAsia"/>
                <w:szCs w:val="21"/>
                <w:highlight w:val="none"/>
              </w:rPr>
              <w:t>1</w:t>
            </w:r>
            <w:r>
              <w:rPr>
                <w:rStyle w:val="6"/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6"/>
                <w:rFonts w:hint="eastAsia"/>
                <w:szCs w:val="21"/>
                <w:highlight w:val="none"/>
              </w:rPr>
              <w:t>kw</w:t>
            </w:r>
            <w:r>
              <w:rPr>
                <w:rStyle w:val="6"/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6"/>
                <w:szCs w:val="21"/>
                <w:highlight w:val="none"/>
              </w:rPr>
              <w:t>台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脱脂：</w:t>
            </w: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5+7.5kw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各1</w:t>
            </w:r>
            <w:r>
              <w:rPr>
                <w:szCs w:val="21"/>
                <w:highlight w:val="none"/>
              </w:rPr>
              <w:t>台</w:t>
            </w:r>
          </w:p>
          <w:p>
            <w:pPr>
              <w:spacing w:line="360" w:lineRule="exact"/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（</w:t>
            </w:r>
            <w:r>
              <w:rPr>
                <w:rFonts w:hint="eastAsia"/>
                <w:b/>
                <w:i/>
                <w:szCs w:val="21"/>
                <w:lang w:val="en-US" w:eastAsia="zh-CN"/>
              </w:rPr>
              <w:t>三线不配置水泵</w:t>
            </w:r>
            <w:r>
              <w:rPr>
                <w:rFonts w:hint="eastAsia"/>
                <w:b/>
                <w:i/>
                <w:szCs w:val="21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溢流系统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槽内逆向溢流管路采用</w:t>
            </w:r>
            <w:r>
              <w:rPr>
                <w:szCs w:val="21"/>
              </w:rPr>
              <w:t>PVC</w:t>
            </w:r>
            <w:r>
              <w:rPr>
                <w:rFonts w:hAnsi="宋体"/>
                <w:szCs w:val="21"/>
              </w:rPr>
              <w:t>管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槽外溢流排出管路采用</w:t>
            </w:r>
            <w:r>
              <w:rPr>
                <w:szCs w:val="21"/>
              </w:rPr>
              <w:t>PVC</w:t>
            </w:r>
            <w:r>
              <w:rPr>
                <w:rFonts w:hAnsi="宋体"/>
                <w:szCs w:val="21"/>
              </w:rPr>
              <w:t>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排污系统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每个槽配一个排污管路，以便于清槽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排污管路采用</w:t>
            </w:r>
            <w:r>
              <w:rPr>
                <w:szCs w:val="21"/>
              </w:rPr>
              <w:t>PVC</w:t>
            </w:r>
            <w:r>
              <w:rPr>
                <w:rFonts w:hAnsi="宋体"/>
                <w:szCs w:val="21"/>
              </w:rPr>
              <w:t>管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排污球阀采用</w:t>
            </w:r>
            <w:r>
              <w:rPr>
                <w:szCs w:val="21"/>
              </w:rPr>
              <w:t>PVC</w:t>
            </w:r>
            <w:r>
              <w:rPr>
                <w:rFonts w:hAnsi="宋体"/>
                <w:szCs w:val="21"/>
              </w:rPr>
              <w:t>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槽面格栅板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Ansi="宋体"/>
                <w:szCs w:val="21"/>
              </w:rPr>
              <w:t>格栅活动嵌入槽面固定角上，便于检修</w:t>
            </w:r>
            <w:r>
              <w:rPr>
                <w:rFonts w:hint="eastAsia" w:hAnsi="宋体"/>
                <w:szCs w:val="21"/>
                <w:lang w:eastAsia="zh-CN"/>
              </w:rPr>
              <w:t>。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格栅材质：玻璃钢格栅板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Ansi="宋体"/>
                <w:szCs w:val="21"/>
              </w:rPr>
              <w:t>格栅固定角采用</w:t>
            </w:r>
            <w:r>
              <w:rPr>
                <w:szCs w:val="21"/>
              </w:rPr>
              <w:t>2.0mm316L</w:t>
            </w:r>
            <w:r>
              <w:rPr>
                <w:rFonts w:hAnsi="宋体"/>
                <w:szCs w:val="21"/>
              </w:rPr>
              <w:t>不锈钢</w:t>
            </w:r>
            <w:r>
              <w:rPr>
                <w:rFonts w:hint="eastAsia" w:hAnsi="宋体"/>
                <w:szCs w:val="21"/>
              </w:rPr>
              <w:t>制作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废气排放系统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center" w:pos="3657"/>
              </w:tabs>
              <w:spacing w:line="360" w:lineRule="exact"/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利旧恢复使用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平台及护栏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 xml:space="preserve">    利旧，不够增加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检修扶梯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利旧</w:t>
            </w:r>
          </w:p>
        </w:tc>
      </w:tr>
    </w:tbl>
    <w:p>
      <w:pPr>
        <w:pStyle w:val="3"/>
        <w:ind w:firstLine="210" w:firstLineChars="100"/>
      </w:pPr>
      <w:r>
        <w:rPr>
          <w:rFonts w:hint="eastAsia"/>
        </w:rPr>
        <w:t>⑴、</w:t>
      </w:r>
      <w:r>
        <w:t>前处理结构说明</w:t>
      </w:r>
      <w:bookmarkEnd w:id="0"/>
      <w:bookmarkEnd w:id="1"/>
    </w:p>
    <w:p>
      <w:pPr>
        <w:pStyle w:val="3"/>
        <w:ind w:firstLine="210" w:firstLineChars="100"/>
      </w:pPr>
      <w:bookmarkStart w:id="2" w:name="_Toc21249"/>
      <w:bookmarkStart w:id="3" w:name="_Toc16940"/>
    </w:p>
    <w:p>
      <w:pPr>
        <w:pStyle w:val="3"/>
        <w:ind w:firstLine="211" w:firstLineChars="100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更换酸槽详细说明：</w:t>
      </w:r>
    </w:p>
    <w:tbl>
      <w:tblPr>
        <w:tblStyle w:val="5"/>
        <w:tblpPr w:leftFromText="180" w:rightFromText="180" w:vertAnchor="text" w:horzAnchor="page" w:tblpX="1348" w:tblpY="154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1"/>
        <w:gridCol w:w="2238"/>
        <w:gridCol w:w="2225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工序号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操作工艺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水洗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预脱脂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脱脂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清洗装置（组）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瀑布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瀑布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瀑布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+喷淋</w:t>
            </w: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水泵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材质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耐酸碱</w:t>
            </w:r>
            <w:r>
              <w:rPr>
                <w:szCs w:val="21"/>
              </w:rPr>
              <w:t>泵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耐酸碱</w:t>
            </w:r>
            <w:r>
              <w:rPr>
                <w:szCs w:val="21"/>
              </w:rPr>
              <w:t>泵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耐酸碱</w:t>
            </w:r>
            <w:r>
              <w:rPr>
                <w:szCs w:val="21"/>
              </w:rPr>
              <w:t>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功率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5.5kw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5kw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5+7.5kw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主循环管路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PVC管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过滤网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塑料网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塑料网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塑料网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槽尺寸（长）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3000mm+1500mm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5000mm+800mm</w:t>
            </w:r>
          </w:p>
        </w:tc>
        <w:tc>
          <w:tcPr>
            <w:tcW w:w="256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槽尺寸（高）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加储液槽总高8500mm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槽尺寸（宽）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储液槽（宽）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2270mm</w:t>
            </w:r>
          </w:p>
        </w:tc>
      </w:tr>
      <w:bookmarkEnd w:id="2"/>
      <w:bookmarkEnd w:id="3"/>
    </w:tbl>
    <w:p>
      <w:pPr>
        <w:spacing w:after="156" w:afterLines="50" w:line="60" w:lineRule="exact"/>
        <w:rPr>
          <w:szCs w:val="21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（水洗滴干区不小于1500mm）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原设备照片：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1" name="图片 1" descr="8c32a295251f2319504f0a576f70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32a295251f2319504f0a576f700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3" name="图片 3" descr="bb2aa8d70e339981dfd538e04469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2aa8d70e339981dfd538e044699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619885" cy="2879725"/>
            <wp:effectExtent l="0" t="0" r="18415" b="15875"/>
            <wp:docPr id="4" name="图片 4" descr="49677315bfe9aa9b2da1c03b4e2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677315bfe9aa9b2da1c03b4e2b9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F2306D"/>
    <w:multiLevelType w:val="singleLevel"/>
    <w:tmpl w:val="E5F230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ODFhNTkzOTUxNTM5ZjU0NDU3YmM3M2VlM2QwMGYifQ=="/>
  </w:docVars>
  <w:rsids>
    <w:rsidRoot w:val="4A3C5AB1"/>
    <w:rsid w:val="00175800"/>
    <w:rsid w:val="037B2CED"/>
    <w:rsid w:val="052135FC"/>
    <w:rsid w:val="064C4AF3"/>
    <w:rsid w:val="084774B6"/>
    <w:rsid w:val="0B836CCF"/>
    <w:rsid w:val="0BF404DB"/>
    <w:rsid w:val="0DCE787A"/>
    <w:rsid w:val="108821E2"/>
    <w:rsid w:val="15EB2917"/>
    <w:rsid w:val="16026271"/>
    <w:rsid w:val="16927EF1"/>
    <w:rsid w:val="1707367B"/>
    <w:rsid w:val="17BF3597"/>
    <w:rsid w:val="18C273C9"/>
    <w:rsid w:val="18CF71C8"/>
    <w:rsid w:val="1AC44D40"/>
    <w:rsid w:val="1B3108AF"/>
    <w:rsid w:val="1C0179EF"/>
    <w:rsid w:val="1C8B34C0"/>
    <w:rsid w:val="1EA010EB"/>
    <w:rsid w:val="225117B5"/>
    <w:rsid w:val="25495819"/>
    <w:rsid w:val="257300AD"/>
    <w:rsid w:val="25901D5E"/>
    <w:rsid w:val="27A77A0D"/>
    <w:rsid w:val="2C392AD1"/>
    <w:rsid w:val="2DE316FC"/>
    <w:rsid w:val="2FE12096"/>
    <w:rsid w:val="308731B4"/>
    <w:rsid w:val="31E00CEC"/>
    <w:rsid w:val="32712B9F"/>
    <w:rsid w:val="33DC0CA9"/>
    <w:rsid w:val="3429449F"/>
    <w:rsid w:val="347065C6"/>
    <w:rsid w:val="36DA08B0"/>
    <w:rsid w:val="38CD7566"/>
    <w:rsid w:val="39491BB3"/>
    <w:rsid w:val="39BE6270"/>
    <w:rsid w:val="3A5E680D"/>
    <w:rsid w:val="3B3917BC"/>
    <w:rsid w:val="3B6A7E73"/>
    <w:rsid w:val="3CCE000F"/>
    <w:rsid w:val="3F72026E"/>
    <w:rsid w:val="3FF417C3"/>
    <w:rsid w:val="430D1AC2"/>
    <w:rsid w:val="434B3353"/>
    <w:rsid w:val="435535FE"/>
    <w:rsid w:val="43777340"/>
    <w:rsid w:val="45A3068A"/>
    <w:rsid w:val="467A07C0"/>
    <w:rsid w:val="468D2176"/>
    <w:rsid w:val="46D30208"/>
    <w:rsid w:val="47C42A04"/>
    <w:rsid w:val="47E703F0"/>
    <w:rsid w:val="49AB3B56"/>
    <w:rsid w:val="4A3C5AB1"/>
    <w:rsid w:val="4A5F7BE1"/>
    <w:rsid w:val="4A830AF0"/>
    <w:rsid w:val="4C236E4A"/>
    <w:rsid w:val="4E51419F"/>
    <w:rsid w:val="509F5E71"/>
    <w:rsid w:val="511E2AED"/>
    <w:rsid w:val="5167160A"/>
    <w:rsid w:val="5268163E"/>
    <w:rsid w:val="5392605B"/>
    <w:rsid w:val="5609094E"/>
    <w:rsid w:val="5B30662D"/>
    <w:rsid w:val="5BAF4E5F"/>
    <w:rsid w:val="5BDC3C0D"/>
    <w:rsid w:val="5C4503AF"/>
    <w:rsid w:val="60236B10"/>
    <w:rsid w:val="60834BDE"/>
    <w:rsid w:val="62181DF7"/>
    <w:rsid w:val="62C52ADB"/>
    <w:rsid w:val="63812EE8"/>
    <w:rsid w:val="645C71A6"/>
    <w:rsid w:val="6729368F"/>
    <w:rsid w:val="67515BCD"/>
    <w:rsid w:val="6938389A"/>
    <w:rsid w:val="6A375F4E"/>
    <w:rsid w:val="6AA62D2B"/>
    <w:rsid w:val="6B7D273C"/>
    <w:rsid w:val="6E947E1B"/>
    <w:rsid w:val="702D4197"/>
    <w:rsid w:val="723B1F53"/>
    <w:rsid w:val="73A430AB"/>
    <w:rsid w:val="74DE55DC"/>
    <w:rsid w:val="79B819BE"/>
    <w:rsid w:val="7BC06663"/>
    <w:rsid w:val="7C287A18"/>
    <w:rsid w:val="7CE10A8E"/>
    <w:rsid w:val="7E0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楷体_GB2312" w:eastAsia="楷体_GB2312"/>
      <w:sz w:val="24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2025-11-17T07:16:00Z</dcterms:created>
  <dc:creator>Zk</dc:creator>
  <cp:lastModifiedBy>Administrator</cp:lastModifiedBy>
  <cp:lastPrinted>2025-11-17T09:05:00Z</cp:lastPrinted>
  <dcterms:modified xsi:type="dcterms:W3CDTF">2025-11-18T03:24:26Z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56C89C8E72DF4494B7399054C178EE2D_11</vt:lpwstr>
  </property>
</Properties>
</file>