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3525" w:firstLineChars="798"/>
        <w:jc w:val="both"/>
        <w:rPr>
          <w:rFonts w:cs="Times New Roman"/>
          <w:color w:val="auto"/>
        </w:rPr>
      </w:pPr>
      <w:r>
        <w:rPr>
          <w:rFonts w:hint="eastAsia" w:cs="宋体"/>
          <w:color w:val="auto"/>
          <w:lang w:val="en-US" w:eastAsia="zh-CN"/>
        </w:rPr>
        <w:t>招标书</w:t>
      </w:r>
      <w:r>
        <w:rPr>
          <w:rFonts w:hint="eastAsia" w:cs="宋体"/>
          <w:color w:val="auto"/>
        </w:rPr>
        <w:t>目录</w:t>
      </w: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第一章 </w:t>
      </w:r>
      <w:r>
        <w:rPr>
          <w:rFonts w:hint="eastAsia" w:asciiTheme="majorEastAsia" w:hAnsiTheme="majorEastAsia" w:eastAsiaTheme="majorEastAsia" w:cstheme="majorEastAsia"/>
          <w:b w:val="0"/>
          <w:bCs w:val="0"/>
          <w:color w:val="auto"/>
          <w:sz w:val="30"/>
          <w:szCs w:val="30"/>
          <w:lang w:val="en-US" w:eastAsia="zh-CN"/>
        </w:rPr>
        <w:t xml:space="preserve">招标项目（物料）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2</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3-5</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 xml:space="preserve">数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6</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7</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8-15</w:t>
      </w:r>
    </w:p>
    <w:p>
      <w:pPr>
        <w:adjustRightInd w:val="0"/>
        <w:snapToGrid w:val="0"/>
        <w:spacing w:before="120" w:line="480" w:lineRule="exact"/>
        <w:ind w:firstLine="643" w:firstLineChars="200"/>
        <w:rPr>
          <w:rFonts w:ascii="宋体" w:cs="Times New Roman"/>
          <w:b/>
          <w:bCs/>
          <w:color w:val="auto"/>
          <w:sz w:val="32"/>
          <w:szCs w:val="32"/>
        </w:rPr>
      </w:pPr>
    </w:p>
    <w:p/>
    <w:p/>
    <w:p/>
    <w:p/>
    <w:p/>
    <w:p/>
    <w:p/>
    <w:p/>
    <w:p/>
    <w:p/>
    <w:p/>
    <w:p/>
    <w:p/>
    <w:p/>
    <w:p/>
    <w:p/>
    <w:p/>
    <w:p/>
    <w:p/>
    <w:p/>
    <w:p/>
    <w:p>
      <w:pPr>
        <w:rPr>
          <w:rFonts w:hint="eastAsia" w:eastAsia="宋体"/>
          <w:lang w:eastAsia="zh-CN"/>
        </w:rPr>
      </w:pPr>
    </w:p>
    <w:p/>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pStyle w:val="5"/>
        <w:numPr>
          <w:ilvl w:val="0"/>
          <w:numId w:val="2"/>
        </w:numPr>
        <w:adjustRightInd w:val="0"/>
        <w:snapToGrid w:val="0"/>
        <w:spacing w:line="360" w:lineRule="auto"/>
        <w:ind w:firstLine="2088" w:firstLineChars="650"/>
        <w:rPr>
          <w:rFonts w:hint="eastAsia"/>
          <w:sz w:val="28"/>
          <w:szCs w:val="28"/>
          <w:lang w:val="en-US" w:eastAsia="zh-CN"/>
        </w:rPr>
      </w:pPr>
      <w:r>
        <w:rPr>
          <w:rFonts w:hint="eastAsia"/>
          <w:b/>
          <w:bCs/>
          <w:sz w:val="32"/>
          <w:szCs w:val="32"/>
          <w:lang w:val="en-US" w:eastAsia="zh-CN"/>
        </w:rPr>
        <w:t xml:space="preserve">招标项目（收缩膜） </w:t>
      </w:r>
      <w:r>
        <w:rPr>
          <w:rFonts w:hint="eastAsia" w:hAnsi="宋体"/>
          <w:b/>
          <w:bCs/>
          <w:sz w:val="28"/>
          <w:szCs w:val="28"/>
        </w:rPr>
        <w:t>招标编号：</w:t>
      </w:r>
      <w:r>
        <w:rPr>
          <w:rFonts w:hint="eastAsia" w:hAnsi="宋体"/>
          <w:b/>
          <w:bCs/>
          <w:sz w:val="28"/>
          <w:szCs w:val="28"/>
          <w:lang w:val="en-US" w:eastAsia="zh-CN"/>
        </w:rPr>
        <w:t>HCCGZB25053</w:t>
      </w:r>
      <w:bookmarkStart w:id="1" w:name="_GoBack"/>
      <w:bookmarkEnd w:id="1"/>
    </w:p>
    <w:p>
      <w:pPr>
        <w:pStyle w:val="5"/>
        <w:numPr>
          <w:ilvl w:val="0"/>
          <w:numId w:val="0"/>
        </w:numPr>
        <w:adjustRightInd w:val="0"/>
        <w:snapToGrid w:val="0"/>
        <w:spacing w:line="360" w:lineRule="auto"/>
        <w:ind w:firstLine="1680" w:firstLineChars="600"/>
        <w:rPr>
          <w:rFonts w:hint="eastAsia"/>
          <w:sz w:val="28"/>
          <w:szCs w:val="28"/>
          <w:lang w:val="en-US" w:eastAsia="zh-CN"/>
        </w:rPr>
      </w:pPr>
      <w:r>
        <w:rPr>
          <w:rFonts w:hint="eastAsia"/>
          <w:sz w:val="28"/>
          <w:szCs w:val="28"/>
          <w:lang w:val="en-US" w:eastAsia="zh-CN"/>
        </w:rPr>
        <w:t>广东华昌集团生产辅料 收缩膜明细</w:t>
      </w:r>
    </w:p>
    <w:tbl>
      <w:tblPr>
        <w:tblStyle w:val="9"/>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06"/>
        <w:gridCol w:w="1231"/>
        <w:gridCol w:w="1694"/>
        <w:gridCol w:w="1067"/>
        <w:gridCol w:w="500"/>
        <w:gridCol w:w="1316"/>
        <w:gridCol w:w="1350"/>
        <w:gridCol w:w="1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物料名称</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广东月用量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江苏月用量</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（A级料）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常规6C/8C/9C</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3199《铝及铝合金加工产品包装、标志、运输、贮存》，包装材料应符合环保要求，并可回收、再生或降解处理与铝材直接接触的包装材料的水溶性应呈中性或弱酸性；用胶应与铝材表面状态相匹配，不得发生化学反应及胶转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有字收缩膜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（A级料单色）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1个色</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有字收缩膜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（A级料双色）</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2个色</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有字收缩膜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（A级料满版印刷）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满版</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10-14CM*6C-14C（A级料）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印刷收缩膜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双面单色印刷 （A级料）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双面单色</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5"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无字收缩膜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建达</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（全新白料）</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香港建达</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 3199《铝及铝合金加工产品包装、标志、运输、贮存》，包装材料应符合环保要求，并可回收、再生或降解处理与铝材直接接触的包装材料的水溶性应呈中性或弱酸性；用胶应与铝材表面状态相匹配，不得发生化学反应及胶转移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38"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无字收缩膜</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18-50CM*6C-14C</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AB级料(半新）</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常规12C</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吨</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pStyle w:val="5"/>
        <w:numPr>
          <w:ilvl w:val="0"/>
          <w:numId w:val="0"/>
        </w:numPr>
        <w:adjustRightInd w:val="0"/>
        <w:snapToGrid w:val="0"/>
        <w:spacing w:line="360" w:lineRule="auto"/>
        <w:rPr>
          <w:rFonts w:hint="default"/>
          <w:lang w:val="en-US" w:eastAsia="zh-CN"/>
        </w:rPr>
      </w:pPr>
    </w:p>
    <w:p>
      <w:pPr>
        <w:rPr>
          <w:rFonts w:hint="eastAsia" w:eastAsia="宋体"/>
          <w:lang w:eastAsia="zh-CN"/>
        </w:rPr>
      </w:pPr>
    </w:p>
    <w:p>
      <w:pPr>
        <w:pStyle w:val="2"/>
        <w:rPr>
          <w:rFonts w:hint="eastAsia"/>
          <w:lang w:eastAsia="zh-CN"/>
        </w:rPr>
      </w:pPr>
    </w:p>
    <w:p>
      <w:pPr>
        <w:rPr>
          <w:rFonts w:hint="eastAsia" w:eastAsia="宋体"/>
          <w:lang w:eastAsia="zh-CN"/>
        </w:rPr>
      </w:pPr>
    </w:p>
    <w:p>
      <w:pPr>
        <w:numPr>
          <w:ilvl w:val="0"/>
          <w:numId w:val="3"/>
        </w:numPr>
        <w:spacing w:line="4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1"/>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tbl>
      <w:tblPr>
        <w:tblStyle w:val="10"/>
        <w:tblW w:w="10829"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4"/>
        <w:gridCol w:w="8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tcPr>
          <w:p>
            <w:pPr>
              <w:jc w:val="center"/>
              <w:rPr>
                <w:rFonts w:hint="eastAsia" w:eastAsia="宋体"/>
                <w:vertAlign w:val="baseline"/>
                <w:lang w:eastAsia="zh-CN"/>
              </w:rPr>
            </w:pPr>
            <w:r>
              <w:rPr>
                <w:rFonts w:hint="eastAsia" w:ascii="宋体" w:hAnsi="宋体" w:eastAsia="宋体" w:cs="宋体"/>
                <w:b/>
                <w:bCs/>
                <w:color w:val="auto"/>
                <w:sz w:val="28"/>
                <w:szCs w:val="28"/>
              </w:rPr>
              <w:t>条款名称</w:t>
            </w:r>
          </w:p>
        </w:tc>
        <w:tc>
          <w:tcPr>
            <w:tcW w:w="8145" w:type="dxa"/>
          </w:tcPr>
          <w:p>
            <w:pPr>
              <w:jc w:val="center"/>
              <w:rPr>
                <w:rFonts w:hint="eastAsia" w:eastAsia="宋体"/>
                <w:vertAlign w:val="baseline"/>
                <w:lang w:eastAsia="zh-CN"/>
              </w:rPr>
            </w:pPr>
            <w:r>
              <w:rPr>
                <w:rFonts w:hint="eastAsia" w:ascii="宋体" w:hAnsi="宋体" w:eastAsia="宋体" w:cs="宋体"/>
                <w:b/>
                <w:bCs/>
                <w:color w:val="auto"/>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招标人</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p>
            <w:pPr>
              <w:adjustRightInd w:val="0"/>
              <w:spacing w:line="440" w:lineRule="exact"/>
              <w:jc w:val="left"/>
              <w:textAlignment w:val="baseline"/>
              <w:rPr>
                <w:rFonts w:hint="eastAsia" w:ascii="宋体" w:hAnsi="宋体" w:eastAsia="宋体" w:cs="宋体"/>
                <w:b/>
                <w:bCs/>
                <w:color w:val="auto"/>
                <w:sz w:val="24"/>
                <w:szCs w:val="24"/>
              </w:rPr>
            </w:pPr>
            <w:r>
              <w:rPr>
                <w:rFonts w:hint="eastAsia" w:ascii="宋体" w:hAnsi="宋体" w:cs="宋体"/>
                <w:b/>
                <w:bCs/>
                <w:color w:val="auto"/>
                <w:sz w:val="28"/>
                <w:szCs w:val="28"/>
                <w:lang w:val="en-US" w:eastAsia="zh-CN"/>
              </w:rPr>
              <w:t>投标</w:t>
            </w:r>
            <w:r>
              <w:rPr>
                <w:rFonts w:hint="eastAsia" w:ascii="宋体" w:hAnsi="宋体" w:eastAsia="宋体" w:cs="宋体"/>
                <w:b/>
                <w:bCs/>
                <w:color w:val="auto"/>
                <w:sz w:val="28"/>
                <w:szCs w:val="28"/>
              </w:rPr>
              <w:t>地址：</w:t>
            </w:r>
            <w:r>
              <w:rPr>
                <w:rFonts w:hint="eastAsia" w:ascii="宋体" w:hAnsi="宋体" w:eastAsia="宋体" w:cs="宋体"/>
                <w:b/>
                <w:bCs/>
                <w:color w:val="auto"/>
                <w:sz w:val="24"/>
                <w:szCs w:val="24"/>
              </w:rPr>
              <w:t>佛山市南海区大沥镇岭南路73号华昌中心25楼采购中心</w:t>
            </w:r>
          </w:p>
          <w:p>
            <w:pPr>
              <w:adjustRightInd w:val="0"/>
              <w:spacing w:line="440" w:lineRule="exact"/>
              <w:jc w:val="left"/>
              <w:textAlignment w:val="baseline"/>
              <w:rPr>
                <w:rFonts w:hint="eastAsia" w:ascii="宋体" w:hAnsi="宋体" w:cs="宋体"/>
                <w:b/>
                <w:bCs/>
                <w:color w:val="auto"/>
                <w:sz w:val="24"/>
                <w:szCs w:val="24"/>
                <w:lang w:val="en-US" w:eastAsia="zh-CN"/>
              </w:rPr>
            </w:pPr>
            <w:r>
              <w:rPr>
                <w:rFonts w:hint="eastAsia" w:ascii="宋体" w:hAnsi="宋体" w:cs="宋体"/>
                <w:b/>
                <w:bCs/>
                <w:color w:val="auto"/>
                <w:sz w:val="28"/>
                <w:szCs w:val="28"/>
                <w:lang w:val="en-US" w:eastAsia="zh-CN"/>
              </w:rPr>
              <w:t>送货地址：</w:t>
            </w:r>
            <w:r>
              <w:rPr>
                <w:rFonts w:hint="eastAsia" w:ascii="宋体" w:hAnsi="宋体" w:cs="宋体"/>
                <w:b/>
                <w:bCs/>
                <w:color w:val="auto"/>
                <w:sz w:val="24"/>
                <w:szCs w:val="24"/>
                <w:lang w:val="en-US" w:eastAsia="zh-CN"/>
              </w:rPr>
              <w:t>1.佛山市南海区狮山长虹岭工业区虹领四路3号</w:t>
            </w:r>
          </w:p>
          <w:p>
            <w:pPr>
              <w:adjustRightInd w:val="0"/>
              <w:spacing w:line="440" w:lineRule="exact"/>
              <w:jc w:val="left"/>
              <w:textAlignment w:val="baseline"/>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2.江苏省徐州市沛县经济开发区周勃路</w:t>
            </w:r>
          </w:p>
          <w:p>
            <w:pPr>
              <w:jc w:val="left"/>
              <w:rPr>
                <w:rFonts w:hint="eastAsia" w:eastAsia="宋体"/>
                <w:vertAlign w:val="baseline"/>
                <w:lang w:eastAsia="zh-CN"/>
              </w:rPr>
            </w:pPr>
            <w:r>
              <w:rPr>
                <w:rFonts w:hint="eastAsia" w:ascii="宋体" w:hAnsi="宋体" w:cs="宋体"/>
                <w:color w:val="auto"/>
                <w:sz w:val="28"/>
                <w:szCs w:val="28"/>
                <w:lang w:val="en-US" w:eastAsia="zh-CN"/>
              </w:rPr>
              <w:t>雷雨芳13825574588</w:t>
            </w:r>
            <w:r>
              <w:rPr>
                <w:rFonts w:hint="eastAsia" w:ascii="宋体" w:hAnsi="宋体" w:eastAsia="宋体" w:cs="宋体"/>
                <w:color w:val="auto"/>
                <w:sz w:val="28"/>
                <w:szCs w:val="28"/>
                <w:lang w:val="en-US" w:eastAsia="zh-CN"/>
              </w:rPr>
              <w:t>、李明明13580455827、潘惠华13927750023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投标保证金</w:t>
            </w:r>
          </w:p>
        </w:tc>
        <w:tc>
          <w:tcPr>
            <w:tcW w:w="8145" w:type="dxa"/>
          </w:tcPr>
          <w:p>
            <w:pPr>
              <w:adjustRightInd w:val="0"/>
              <w:spacing w:line="440" w:lineRule="exact"/>
              <w:ind w:left="840" w:hanging="780" w:hangingChars="300"/>
              <w:jc w:val="left"/>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rPr>
              <w:t>万元</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需将投标保证金电汇至指定账号（具体银行信息如下），同时须在汇款单据上注明招标编号及名称。投标人必须保证投标保证金在投标截止时间前即开标时间前到账，</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有限公司</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开户银行：广发银行股份有限公司佛山城南支行</w:t>
            </w:r>
          </w:p>
          <w:p>
            <w:pPr>
              <w:jc w:val="left"/>
              <w:rPr>
                <w:rFonts w:hint="eastAsia" w:eastAsia="宋体"/>
                <w:vertAlign w:val="baseline"/>
                <w:lang w:eastAsia="zh-CN"/>
              </w:rPr>
            </w:pPr>
            <w:r>
              <w:rPr>
                <w:rFonts w:hint="eastAsia" w:ascii="宋体" w:hAnsi="宋体" w:eastAsia="宋体" w:cs="宋体"/>
                <w:b w:val="0"/>
                <w:bCs w:val="0"/>
                <w:color w:val="auto"/>
                <w:sz w:val="28"/>
                <w:szCs w:val="28"/>
              </w:rPr>
              <w:t>银行账户：9550 8800 4180 7900 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签字或盖章要求</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法定代表人或其委托代理人签字并盖单位章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装订要求</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投标文件只需一份正本装订成册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封套上写明</w:t>
            </w:r>
          </w:p>
        </w:tc>
        <w:tc>
          <w:tcPr>
            <w:tcW w:w="8145" w:type="dxa"/>
          </w:tcPr>
          <w:p>
            <w:pPr>
              <w:jc w:val="left"/>
              <w:rPr>
                <w:rFonts w:hint="eastAsia" w:eastAsia="宋体"/>
                <w:vertAlign w:val="baseline"/>
                <w:lang w:eastAsia="zh-CN"/>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是否退还投标文件</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eastAsia="宋体" w:cs="宋体"/>
                <w:color w:val="auto"/>
                <w:sz w:val="28"/>
                <w:szCs w:val="28"/>
              </w:rPr>
              <w:t>否</w:t>
            </w:r>
          </w:p>
          <w:p>
            <w:pPr>
              <w:pStyle w:val="12"/>
              <w:topLinePunct/>
              <w:adjustRightInd w:val="0"/>
              <w:spacing w:line="400" w:lineRule="exact"/>
              <w:jc w:val="left"/>
              <w:textAlignment w:val="baseline"/>
              <w:rPr>
                <w:rFonts w:hint="eastAsia" w:eastAsia="宋体"/>
                <w:vertAlign w:val="baseline"/>
                <w:lang w:val="en-US" w:eastAsia="zh-CN"/>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开标时间和地点</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jc w:val="left"/>
              <w:rPr>
                <w:rFonts w:hint="eastAsia" w:eastAsia="宋体"/>
                <w:vertAlign w:val="baseline"/>
                <w:lang w:eastAsia="zh-CN"/>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jc w:val="center"/>
              <w:rPr>
                <w:rFonts w:hint="eastAsia" w:eastAsia="宋体"/>
                <w:vertAlign w:val="baseline"/>
                <w:lang w:eastAsia="zh-CN"/>
              </w:rPr>
            </w:pPr>
            <w:r>
              <w:rPr>
                <w:rFonts w:hint="eastAsia" w:ascii="宋体" w:hAnsi="宋体" w:eastAsia="宋体" w:cs="宋体"/>
                <w:color w:val="auto"/>
                <w:sz w:val="28"/>
                <w:szCs w:val="28"/>
              </w:rPr>
              <w:t>开标程序</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jc w:val="left"/>
              <w:rPr>
                <w:rFonts w:hint="eastAsia" w:eastAsia="宋体"/>
                <w:vertAlign w:val="baseline"/>
                <w:lang w:eastAsia="zh-CN"/>
              </w:rPr>
            </w:pPr>
            <w:r>
              <w:rPr>
                <w:rFonts w:hint="eastAsia" w:ascii="宋体" w:hAnsi="宋体" w:eastAsia="宋体" w:cs="宋体"/>
                <w:color w:val="auto"/>
                <w:sz w:val="28"/>
                <w:szCs w:val="28"/>
              </w:rPr>
              <w:t>（3）投标人代表是否在开标记录上签字不影响开标记录的效力。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ind w:firstLine="840" w:firstLineChars="300"/>
              <w:jc w:val="both"/>
              <w:rPr>
                <w:rFonts w:hint="eastAsia" w:eastAsia="宋体"/>
                <w:vertAlign w:val="baseline"/>
                <w:lang w:eastAsia="zh-CN"/>
              </w:rPr>
            </w:pPr>
            <w:r>
              <w:rPr>
                <w:rFonts w:hint="eastAsia" w:ascii="宋体" w:hAnsi="宋体" w:eastAsia="宋体" w:cs="宋体"/>
                <w:color w:val="auto"/>
                <w:sz w:val="28"/>
                <w:szCs w:val="28"/>
              </w:rPr>
              <w:t>评标</w:t>
            </w:r>
          </w:p>
        </w:tc>
        <w:tc>
          <w:tcPr>
            <w:tcW w:w="8145" w:type="dxa"/>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r>
              <w:rPr>
                <w:rFonts w:hint="eastAsia" w:ascii="宋体" w:hAnsi="宋体" w:cs="宋体"/>
                <w:color w:val="auto"/>
                <w:sz w:val="28"/>
                <w:szCs w:val="28"/>
                <w:lang w:val="en-US" w:eastAsia="zh-CN"/>
              </w:rPr>
              <w:t>及交货周期</w:t>
            </w:r>
            <w:r>
              <w:rPr>
                <w:rFonts w:hint="eastAsia" w:ascii="宋体" w:hAnsi="宋体" w:eastAsia="宋体" w:cs="宋体"/>
                <w:color w:val="auto"/>
                <w:sz w:val="28"/>
                <w:szCs w:val="28"/>
              </w:rPr>
              <w:t>；</w:t>
            </w:r>
          </w:p>
          <w:p>
            <w:pPr>
              <w:jc w:val="left"/>
              <w:rPr>
                <w:rFonts w:hint="eastAsia" w:eastAsia="宋体"/>
                <w:vertAlign w:val="baseline"/>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adjustRightInd w:val="0"/>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w:t>
            </w:r>
          </w:p>
          <w:p>
            <w:pPr>
              <w:jc w:val="center"/>
              <w:rPr>
                <w:rFonts w:hint="eastAsia" w:eastAsia="宋体"/>
                <w:vertAlign w:val="baseline"/>
                <w:lang w:eastAsia="zh-CN"/>
              </w:rPr>
            </w:pPr>
            <w:r>
              <w:rPr>
                <w:rFonts w:hint="eastAsia" w:ascii="宋体" w:hAnsi="宋体" w:eastAsia="宋体" w:cs="宋体"/>
                <w:color w:val="auto"/>
                <w:sz w:val="24"/>
                <w:szCs w:val="24"/>
              </w:rPr>
              <w:t>确定中标人</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jc w:val="left"/>
              <w:rPr>
                <w:rFonts w:hint="eastAsia" w:eastAsia="宋体"/>
                <w:vertAlign w:val="baseline"/>
                <w:lang w:eastAsia="zh-CN"/>
              </w:rPr>
            </w:pPr>
            <w:r>
              <w:rPr>
                <w:rFonts w:hint="eastAsia" w:ascii="宋体" w:hAnsi="宋体" w:eastAsia="宋体" w:cs="宋体"/>
                <w:color w:val="auto"/>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84" w:type="dxa"/>
            <w:vAlign w:val="center"/>
          </w:tcPr>
          <w:p>
            <w:pPr>
              <w:ind w:firstLine="560" w:firstLineChars="200"/>
              <w:jc w:val="both"/>
              <w:rPr>
                <w:rFonts w:hint="eastAsia" w:eastAsia="宋体"/>
                <w:vertAlign w:val="baseline"/>
                <w:lang w:eastAsia="zh-CN"/>
              </w:rPr>
            </w:pPr>
            <w:r>
              <w:rPr>
                <w:rFonts w:hint="eastAsia" w:ascii="宋体" w:hAnsi="宋体" w:eastAsia="宋体" w:cs="宋体"/>
                <w:color w:val="auto"/>
                <w:sz w:val="28"/>
                <w:szCs w:val="28"/>
              </w:rPr>
              <w:t>履约担保</w:t>
            </w:r>
          </w:p>
        </w:tc>
        <w:tc>
          <w:tcPr>
            <w:tcW w:w="8145" w:type="dxa"/>
          </w:tcPr>
          <w:p>
            <w:pPr>
              <w:adjustRightInd w:val="0"/>
              <w:spacing w:line="44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履约担保的形式：履约保证金</w:t>
            </w:r>
          </w:p>
          <w:p>
            <w:pPr>
              <w:jc w:val="left"/>
              <w:rPr>
                <w:rFonts w:hint="eastAsia" w:eastAsia="宋体"/>
                <w:vertAlign w:val="baseline"/>
                <w:lang w:eastAsia="zh-CN"/>
              </w:rPr>
            </w:pPr>
            <w:r>
              <w:rPr>
                <w:rFonts w:hint="eastAsia" w:ascii="宋体" w:hAnsi="宋体" w:eastAsia="宋体" w:cs="宋体"/>
                <w:color w:val="auto"/>
                <w:sz w:val="28"/>
                <w:szCs w:val="28"/>
              </w:rPr>
              <w:t>履约担保的金额：中标后投标保证金转为履约保证金</w:t>
            </w:r>
          </w:p>
        </w:tc>
      </w:tr>
    </w:tbl>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3"/>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（1）资格条件：投标者必须是采用有中华人民共和国注册单位。具备铝合金建筑型</w:t>
      </w:r>
      <w:r>
        <w:rPr>
          <w:rFonts w:hint="eastAsia" w:ascii="宋体" w:hAnsi="宋体" w:cs="宋体"/>
          <w:color w:val="auto"/>
          <w:sz w:val="28"/>
          <w:szCs w:val="28"/>
          <w:u w:val="single"/>
          <w:lang w:val="en-US" w:eastAsia="zh-CN"/>
        </w:rPr>
        <w:t>材收缩膜</w:t>
      </w:r>
      <w:r>
        <w:rPr>
          <w:rFonts w:hint="eastAsia" w:ascii="宋体" w:hAnsi="宋体" w:eastAsia="宋体" w:cs="宋体"/>
          <w:color w:val="auto"/>
          <w:sz w:val="28"/>
          <w:szCs w:val="28"/>
          <w:u w:val="single"/>
        </w:rPr>
        <w:t>的供货能力，并符合招标单位有关要求的法人资格单位。</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盖有单位公章的企业营业执照副本复印件和税务登记证（国税、地税）复印件、开户银行、账号、企业简介。</w:t>
      </w:r>
    </w:p>
    <w:p>
      <w:pPr>
        <w:pStyle w:val="13"/>
        <w:spacing w:line="360" w:lineRule="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MSDS文件。</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客户案例表、成本分析表和报价单（成本分析表格式参照附件，具体内容可根据实际情况作出修改）。</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⑥能证明企业履约能力、信誉的材料。</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3"/>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3"/>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3.投标单位中标后，立即签订质量协议书和年度供货框架合同，并严格执行所有条款。</w:t>
      </w:r>
    </w:p>
    <w:p>
      <w:pPr>
        <w:pStyle w:val="3"/>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.交货方式：根据广东华昌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有限公司下达的采购订单所要求的数量、规格及交期要求，将产品送达广东华昌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有限公司指定仓库。</w:t>
      </w:r>
    </w:p>
    <w:p>
      <w:pPr>
        <w:numPr>
          <w:ilvl w:val="0"/>
          <w:numId w:val="5"/>
        </w:numPr>
        <w:spacing w:line="360" w:lineRule="auto"/>
        <w:jc w:val="left"/>
        <w:rPr>
          <w:rFonts w:hint="eastAsia" w:ascii="宋体" w:hAnsi="宋体" w:eastAsia="宋体" w:cs="宋体"/>
          <w:color w:val="auto"/>
          <w:sz w:val="28"/>
          <w:szCs w:val="28"/>
          <w:lang w:val="en-US" w:eastAsia="zh-CN"/>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t>招标有效期：中标企业的供货资格和投标承诺有效期为合同签定后一年，因重大交货延误及严重供货质量原因被终止供货资格</w:t>
      </w:r>
      <w:r>
        <w:rPr>
          <w:rFonts w:hint="eastAsia" w:ascii="宋体" w:hAnsi="宋体" w:cs="宋体"/>
          <w:color w:val="auto"/>
          <w:sz w:val="28"/>
          <w:szCs w:val="28"/>
          <w:lang w:eastAsia="zh-CN"/>
        </w:rPr>
        <w:t>。</w:t>
      </w:r>
    </w:p>
    <w:p>
      <w:pPr>
        <w:numPr>
          <w:ilvl w:val="0"/>
          <w:numId w:val="3"/>
        </w:numPr>
        <w:ind w:left="0" w:leftChars="0" w:firstLine="0" w:firstLineChars="0"/>
        <w:jc w:val="center"/>
        <w:rPr>
          <w:rFonts w:hint="eastAsia" w:ascii="Arial" w:hAnsi="Arial" w:cs="Arial"/>
          <w:b/>
          <w:bCs/>
          <w:color w:val="auto"/>
          <w:sz w:val="32"/>
          <w:szCs w:val="32"/>
        </w:rPr>
      </w:pPr>
      <w:r>
        <w:rPr>
          <w:rFonts w:hint="eastAsia" w:ascii="Arial" w:hAnsi="Arial" w:cs="Arial"/>
          <w:b/>
          <w:bCs/>
          <w:color w:val="auto"/>
          <w:sz w:val="32"/>
          <w:szCs w:val="32"/>
        </w:rPr>
        <w:t>质量要求与技术参数</w:t>
      </w:r>
    </w:p>
    <w:p>
      <w:pPr>
        <w:spacing w:line="400" w:lineRule="exact"/>
        <w:jc w:val="left"/>
        <w:rPr>
          <w:rFonts w:hint="eastAsia" w:asciiTheme="majorEastAsia" w:hAnsiTheme="majorEastAsia" w:eastAsiaTheme="majorEastAsia" w:cstheme="majorEastAsia"/>
          <w:b w:val="0"/>
          <w:bCs w:val="0"/>
          <w:color w:val="auto"/>
          <w:sz w:val="28"/>
          <w:szCs w:val="28"/>
          <w:u w:val="none"/>
          <w:lang w:val="en-US" w:eastAsia="zh-CN"/>
        </w:rPr>
      </w:pPr>
      <w:r>
        <w:rPr>
          <w:rFonts w:hint="eastAsia" w:ascii="宋体" w:hAnsi="宋体" w:eastAsia="宋体" w:cs="宋体"/>
          <w:b w:val="0"/>
          <w:bCs w:val="0"/>
          <w:color w:val="auto"/>
          <w:sz w:val="32"/>
          <w:szCs w:val="32"/>
          <w:u w:val="none"/>
          <w:lang w:val="en-US" w:eastAsia="zh-CN"/>
        </w:rPr>
        <w:t>1</w:t>
      </w:r>
      <w:r>
        <w:rPr>
          <w:rFonts w:hint="eastAsia" w:asciiTheme="majorEastAsia" w:hAnsiTheme="majorEastAsia" w:eastAsiaTheme="majorEastAsia" w:cstheme="majorEastAsia"/>
          <w:b w:val="0"/>
          <w:bCs w:val="0"/>
          <w:color w:val="auto"/>
          <w:sz w:val="32"/>
          <w:szCs w:val="32"/>
          <w:u w:val="none"/>
          <w:lang w:val="en-US" w:eastAsia="zh-CN"/>
        </w:rPr>
        <w:t>、</w:t>
      </w:r>
      <w:r>
        <w:rPr>
          <w:rFonts w:hint="eastAsia" w:asciiTheme="majorEastAsia" w:hAnsiTheme="majorEastAsia" w:eastAsiaTheme="majorEastAsia" w:cstheme="majorEastAsia"/>
          <w:b w:val="0"/>
          <w:bCs w:val="0"/>
          <w:color w:val="auto"/>
          <w:sz w:val="28"/>
          <w:szCs w:val="28"/>
          <w:u w:val="none"/>
          <w:lang w:val="en-US" w:eastAsia="zh-CN"/>
        </w:rPr>
        <w:t>符合第三章标的规格要求。</w:t>
      </w:r>
    </w:p>
    <w:p>
      <w:pPr>
        <w:spacing w:line="400" w:lineRule="exact"/>
        <w:ind w:left="640" w:hanging="560" w:hangingChars="200"/>
        <w:jc w:val="left"/>
        <w:rPr>
          <w:rFonts w:hint="eastAsia" w:ascii="宋体" w:hAnsi="宋体" w:cs="宋体"/>
          <w:kern w:val="0"/>
          <w:sz w:val="28"/>
          <w:szCs w:val="28"/>
          <w:lang w:eastAsia="zh-CN"/>
        </w:rPr>
      </w:pPr>
      <w:r>
        <w:rPr>
          <w:rFonts w:hint="eastAsia" w:ascii="宋体" w:hAnsi="宋体" w:eastAsia="宋体" w:cs="宋体"/>
          <w:b w:val="0"/>
          <w:bCs w:val="0"/>
          <w:color w:val="auto"/>
          <w:sz w:val="28"/>
          <w:szCs w:val="28"/>
          <w:u w:val="none"/>
          <w:lang w:val="en-US" w:eastAsia="zh-CN"/>
        </w:rPr>
        <w:t>2、</w:t>
      </w:r>
      <w:r>
        <w:rPr>
          <w:rFonts w:hint="eastAsia" w:ascii="宋体" w:hAnsi="宋体"/>
          <w:color w:val="auto"/>
          <w:sz w:val="28"/>
          <w:szCs w:val="28"/>
        </w:rPr>
        <w:t>确保提供的产品符合国家标准或企业标准的质量要求，并满足甲方用于生产建筑铝合金型材（</w:t>
      </w:r>
      <w:r>
        <w:rPr>
          <w:rFonts w:hint="eastAsia" w:ascii="宋体" w:hAnsi="宋体"/>
          <w:color w:val="auto"/>
          <w:sz w:val="24"/>
          <w:szCs w:val="24"/>
        </w:rPr>
        <w:t>GB/T 3199</w:t>
      </w:r>
      <w:r>
        <w:rPr>
          <w:rFonts w:hint="eastAsia" w:ascii="宋体" w:hAnsi="宋体"/>
          <w:color w:val="auto"/>
          <w:sz w:val="28"/>
          <w:szCs w:val="28"/>
        </w:rPr>
        <w:t>）的质量要求</w:t>
      </w:r>
      <w:r>
        <w:rPr>
          <w:rFonts w:hint="eastAsia" w:ascii="宋体" w:hAnsi="宋体" w:eastAsia="宋体" w:cs="宋体"/>
          <w:b w:val="0"/>
          <w:bCs w:val="0"/>
          <w:color w:val="auto"/>
          <w:sz w:val="28"/>
          <w:szCs w:val="28"/>
          <w:u w:val="none"/>
          <w:lang w:val="en-US" w:eastAsia="zh-CN"/>
        </w:rPr>
        <w:t>标准要求</w:t>
      </w:r>
      <w:r>
        <w:rPr>
          <w:rFonts w:hint="eastAsia" w:ascii="宋体" w:hAnsi="宋体" w:cs="宋体"/>
          <w:kern w:val="0"/>
          <w:sz w:val="20"/>
          <w:szCs w:val="20"/>
        </w:rPr>
        <w:t xml:space="preserve"> </w:t>
      </w:r>
      <w:r>
        <w:rPr>
          <w:rFonts w:hint="eastAsia" w:ascii="宋体" w:hAnsi="宋体" w:cs="宋体"/>
          <w:kern w:val="0"/>
          <w:sz w:val="28"/>
          <w:szCs w:val="28"/>
          <w:lang w:eastAsia="zh-CN"/>
        </w:rPr>
        <w:t>（</w:t>
      </w:r>
      <w:r>
        <w:rPr>
          <w:rFonts w:hint="eastAsia" w:ascii="宋体" w:hAnsi="宋体" w:cs="宋体"/>
          <w:kern w:val="0"/>
          <w:sz w:val="28"/>
          <w:szCs w:val="28"/>
        </w:rPr>
        <w:t>见下表</w:t>
      </w:r>
      <w:r>
        <w:rPr>
          <w:rFonts w:hint="eastAsia" w:ascii="宋体" w:hAnsi="宋体" w:cs="宋体"/>
          <w:kern w:val="0"/>
          <w:sz w:val="28"/>
          <w:szCs w:val="28"/>
          <w:lang w:eastAsia="zh-CN"/>
        </w:rPr>
        <w:t>）。</w:t>
      </w:r>
    </w:p>
    <w:p>
      <w:pPr>
        <w:pStyle w:val="2"/>
        <w:ind w:firstLine="560"/>
        <w:rPr>
          <w:rFonts w:hint="eastAsia" w:ascii="宋体" w:hAnsi="宋体" w:cs="宋体"/>
          <w:kern w:val="0"/>
          <w:sz w:val="28"/>
          <w:szCs w:val="28"/>
          <w:lang w:val="en-US" w:eastAsia="zh-CN"/>
        </w:rPr>
      </w:pPr>
      <w:r>
        <w:rPr>
          <w:rFonts w:hint="eastAsia" w:ascii="宋体" w:hAnsi="宋体" w:cs="宋体"/>
          <w:kern w:val="0"/>
          <w:sz w:val="28"/>
          <w:szCs w:val="28"/>
          <w:highlight w:val="yellow"/>
          <w:lang w:val="en-US" w:eastAsia="zh-CN"/>
        </w:rPr>
        <w:t>广东</w:t>
      </w:r>
      <w:r>
        <w:rPr>
          <w:rFonts w:hint="eastAsia" w:cs="宋体"/>
          <w:kern w:val="0"/>
          <w:sz w:val="28"/>
          <w:szCs w:val="28"/>
          <w:highlight w:val="yellow"/>
          <w:lang w:val="en-US" w:eastAsia="zh-CN"/>
        </w:rPr>
        <w:t>收缩膜</w:t>
      </w:r>
      <w:r>
        <w:rPr>
          <w:rFonts w:hint="eastAsia" w:ascii="宋体" w:hAnsi="宋体" w:cs="宋体"/>
          <w:kern w:val="0"/>
          <w:sz w:val="28"/>
          <w:szCs w:val="28"/>
          <w:highlight w:val="yellow"/>
          <w:lang w:val="en-US" w:eastAsia="zh-CN"/>
        </w:rPr>
        <w:t>验收标准</w:t>
      </w:r>
      <w:r>
        <w:rPr>
          <w:rFonts w:hint="eastAsia" w:ascii="宋体" w:hAnsi="宋体" w:cs="宋体"/>
          <w:kern w:val="0"/>
          <w:sz w:val="28"/>
          <w:szCs w:val="28"/>
          <w:lang w:val="en-US" w:eastAsia="zh-CN"/>
        </w:rPr>
        <w:t>：</w:t>
      </w:r>
    </w:p>
    <w:tbl>
      <w:tblPr>
        <w:tblStyle w:val="17"/>
        <w:tblW w:w="8813" w:type="dxa"/>
        <w:jc w:val="center"/>
        <w:tblInd w:w="16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465"/>
        <w:gridCol w:w="1728"/>
        <w:gridCol w:w="1452"/>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0" w:hRule="atLeast"/>
          <w:jc w:val="center"/>
        </w:trPr>
        <w:tc>
          <w:tcPr>
            <w:tcW w:w="814" w:type="dxa"/>
            <w:tcBorders>
              <w:right w:val="single" w:color="auto" w:sz="4" w:space="0"/>
            </w:tcBorders>
            <w:vAlign w:val="center"/>
          </w:tcPr>
          <w:p>
            <w:pPr>
              <w:pStyle w:val="16"/>
              <w:spacing w:before="79" w:line="219" w:lineRule="auto"/>
              <w:jc w:val="center"/>
              <w:rPr>
                <w:rFonts w:hint="eastAsia" w:eastAsia="宋体"/>
                <w:lang w:eastAsia="zh-CN"/>
              </w:rPr>
            </w:pPr>
            <w:r>
              <w:rPr>
                <w:rFonts w:hint="eastAsia"/>
                <w:spacing w:val="9"/>
                <w:lang w:val="en-US" w:eastAsia="zh-CN"/>
              </w:rPr>
              <w:t>序号</w:t>
            </w:r>
          </w:p>
        </w:tc>
        <w:tc>
          <w:tcPr>
            <w:tcW w:w="2465" w:type="dxa"/>
            <w:tcBorders>
              <w:right w:val="single" w:color="auto" w:sz="4" w:space="0"/>
            </w:tcBorders>
            <w:vAlign w:val="center"/>
          </w:tcPr>
          <w:p>
            <w:pPr>
              <w:pStyle w:val="16"/>
              <w:spacing w:before="79" w:line="219" w:lineRule="auto"/>
              <w:jc w:val="center"/>
            </w:pPr>
            <w:r>
              <w:rPr>
                <w:rFonts w:hint="eastAsia"/>
                <w:spacing w:val="9"/>
                <w:lang w:val="en-US" w:eastAsia="zh-CN"/>
              </w:rPr>
              <w:t>产品名称</w:t>
            </w:r>
          </w:p>
        </w:tc>
        <w:tc>
          <w:tcPr>
            <w:tcW w:w="1728" w:type="dxa"/>
            <w:vAlign w:val="center"/>
          </w:tcPr>
          <w:p>
            <w:pPr>
              <w:pStyle w:val="16"/>
              <w:spacing w:before="83" w:line="221" w:lineRule="auto"/>
              <w:jc w:val="center"/>
              <w:rPr>
                <w:rFonts w:hint="eastAsia" w:eastAsia="宋体"/>
                <w:lang w:eastAsia="zh-CN"/>
              </w:rPr>
            </w:pPr>
            <w:r>
              <w:rPr>
                <w:rFonts w:hint="eastAsia"/>
                <w:spacing w:val="6"/>
                <w:lang w:val="en-US" w:eastAsia="zh-CN"/>
              </w:rPr>
              <w:t>厚度</w:t>
            </w:r>
          </w:p>
        </w:tc>
        <w:tc>
          <w:tcPr>
            <w:tcW w:w="1452" w:type="dxa"/>
            <w:vAlign w:val="center"/>
          </w:tcPr>
          <w:p>
            <w:pPr>
              <w:pStyle w:val="16"/>
              <w:spacing w:before="80" w:line="220" w:lineRule="auto"/>
              <w:jc w:val="center"/>
              <w:rPr>
                <w:rFonts w:hint="eastAsia" w:eastAsia="宋体"/>
                <w:lang w:eastAsia="zh-CN"/>
              </w:rPr>
            </w:pPr>
            <w:r>
              <w:rPr>
                <w:rFonts w:hint="eastAsia"/>
                <w:spacing w:val="7"/>
                <w:lang w:val="en-US" w:eastAsia="zh-CN"/>
              </w:rPr>
              <w:t>单位</w:t>
            </w:r>
          </w:p>
        </w:tc>
        <w:tc>
          <w:tcPr>
            <w:tcW w:w="2354" w:type="dxa"/>
            <w:vAlign w:val="center"/>
          </w:tcPr>
          <w:p>
            <w:pPr>
              <w:pStyle w:val="16"/>
              <w:spacing w:before="80" w:line="220" w:lineRule="auto"/>
              <w:jc w:val="center"/>
            </w:pPr>
            <w:r>
              <w:rPr>
                <w:spacing w:val="3"/>
              </w:rPr>
              <w:t>公差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1</w:t>
            </w:r>
          </w:p>
        </w:tc>
        <w:tc>
          <w:tcPr>
            <w:tcW w:w="2465" w:type="dxa"/>
            <w:tcBorders>
              <w:right w:val="single" w:color="auto" w:sz="4" w:space="0"/>
            </w:tcBorders>
            <w:vAlign w:val="center"/>
          </w:tcPr>
          <w:p>
            <w:pPr>
              <w:jc w:val="center"/>
            </w:pPr>
            <w:r>
              <w:rPr>
                <w:rFonts w:hint="eastAsia" w:ascii="Arial" w:eastAsia="宋体"/>
                <w:sz w:val="21"/>
                <w:szCs w:val="21"/>
                <w:lang w:val="en-US" w:eastAsia="zh-CN"/>
              </w:rPr>
              <w:t>出口收缩膜(实重)</w:t>
            </w:r>
          </w:p>
        </w:tc>
        <w:tc>
          <w:tcPr>
            <w:tcW w:w="1728" w:type="dxa"/>
            <w:vAlign w:val="top"/>
          </w:tcPr>
          <w:p>
            <w:pPr>
              <w:pStyle w:val="16"/>
              <w:spacing w:before="89" w:line="219" w:lineRule="auto"/>
              <w:ind w:left="169" w:leftChars="0"/>
              <w:jc w:val="center"/>
              <w:rPr>
                <w:rFonts w:hint="eastAsia" w:eastAsia="宋体"/>
                <w:color w:val="auto"/>
                <w:spacing w:val="5"/>
                <w:sz w:val="21"/>
                <w:szCs w:val="21"/>
                <w:lang w:val="en-US" w:eastAsia="zh-CN"/>
              </w:rPr>
            </w:pPr>
            <w:r>
              <w:rPr>
                <w:rFonts w:hint="eastAsia"/>
                <w:color w:val="auto"/>
                <w:spacing w:val="5"/>
                <w:sz w:val="21"/>
                <w:szCs w:val="21"/>
                <w:lang w:val="en-US" w:eastAsia="zh-CN"/>
              </w:rPr>
              <w:t>9</w:t>
            </w:r>
          </w:p>
        </w:tc>
        <w:tc>
          <w:tcPr>
            <w:tcW w:w="1452" w:type="dxa"/>
            <w:vAlign w:val="top"/>
          </w:tcPr>
          <w:p>
            <w:pPr>
              <w:pStyle w:val="16"/>
              <w:spacing w:before="150" w:line="184" w:lineRule="auto"/>
              <w:ind w:left="556" w:leftChars="0"/>
              <w:rPr>
                <w:rFonts w:hint="eastAsia" w:eastAsia="宋体"/>
                <w:color w:val="auto"/>
                <w:sz w:val="21"/>
                <w:szCs w:val="21"/>
                <w:lang w:val="en-US" w:eastAsia="zh-CN"/>
              </w:rPr>
            </w:pPr>
            <w:r>
              <w:rPr>
                <w:rFonts w:hint="eastAsia"/>
                <w:color w:val="auto"/>
                <w:sz w:val="21"/>
                <w:szCs w:val="21"/>
                <w:lang w:val="en-US" w:eastAsia="zh-CN"/>
              </w:rPr>
              <w:t>C</w:t>
            </w:r>
          </w:p>
        </w:tc>
        <w:tc>
          <w:tcPr>
            <w:tcW w:w="2354" w:type="dxa"/>
            <w:vAlign w:val="top"/>
          </w:tcPr>
          <w:p>
            <w:pPr>
              <w:pStyle w:val="16"/>
              <w:spacing w:before="122" w:line="184" w:lineRule="auto"/>
              <w:jc w:val="left"/>
              <w:rPr>
                <w:color w:val="auto"/>
                <w:spacing w:val="-2"/>
                <w:sz w:val="21"/>
                <w:szCs w:val="21"/>
              </w:rPr>
            </w:pPr>
            <w:r>
              <w:rPr>
                <w:rFonts w:hint="eastAsia"/>
                <w:color w:val="auto"/>
                <w:spacing w:val="-2"/>
                <w:sz w:val="21"/>
                <w:szCs w:val="21"/>
              </w:rPr>
              <w:t>单边+2C，-1C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2</w:t>
            </w:r>
          </w:p>
        </w:tc>
        <w:tc>
          <w:tcPr>
            <w:tcW w:w="2465" w:type="dxa"/>
            <w:tcBorders>
              <w:right w:val="single" w:color="auto" w:sz="4" w:space="0"/>
            </w:tcBorders>
            <w:vAlign w:val="center"/>
          </w:tcPr>
          <w:p>
            <w:pPr>
              <w:jc w:val="center"/>
            </w:pPr>
            <w:r>
              <w:rPr>
                <w:rFonts w:hint="eastAsia" w:ascii="Arial" w:eastAsia="宋体"/>
                <w:sz w:val="21"/>
                <w:szCs w:val="21"/>
                <w:lang w:val="en-US" w:eastAsia="zh-CN"/>
              </w:rPr>
              <w:t>以色列惟特</w:t>
            </w:r>
          </w:p>
        </w:tc>
        <w:tc>
          <w:tcPr>
            <w:tcW w:w="1728" w:type="dxa"/>
            <w:vAlign w:val="top"/>
          </w:tcPr>
          <w:p>
            <w:pPr>
              <w:pStyle w:val="16"/>
              <w:spacing w:before="89" w:line="219" w:lineRule="auto"/>
              <w:ind w:left="169" w:leftChars="0"/>
              <w:jc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6</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单边+0.5C,-1C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3</w:t>
            </w:r>
          </w:p>
        </w:tc>
        <w:tc>
          <w:tcPr>
            <w:tcW w:w="2465" w:type="dxa"/>
            <w:tcBorders>
              <w:right w:val="single" w:color="auto" w:sz="4" w:space="0"/>
            </w:tcBorders>
            <w:vAlign w:val="center"/>
          </w:tcPr>
          <w:p>
            <w:pPr>
              <w:jc w:val="center"/>
            </w:pPr>
            <w:r>
              <w:rPr>
                <w:rFonts w:hint="eastAsia" w:ascii="Arial" w:eastAsia="宋体"/>
                <w:sz w:val="21"/>
                <w:szCs w:val="21"/>
                <w:lang w:val="en-US" w:eastAsia="zh-CN"/>
              </w:rPr>
              <w:t>以色列特沙迪两面印刷</w:t>
            </w:r>
          </w:p>
        </w:tc>
        <w:tc>
          <w:tcPr>
            <w:tcW w:w="1728" w:type="dxa"/>
            <w:vAlign w:val="top"/>
          </w:tcPr>
          <w:p>
            <w:pPr>
              <w:pStyle w:val="16"/>
              <w:spacing w:before="89" w:line="219" w:lineRule="auto"/>
              <w:ind w:left="169" w:leftChars="0"/>
              <w:jc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10</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w:t>
            </w: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4</w:t>
            </w:r>
          </w:p>
        </w:tc>
        <w:tc>
          <w:tcPr>
            <w:tcW w:w="2465" w:type="dxa"/>
            <w:tcBorders>
              <w:right w:val="single" w:color="auto" w:sz="4" w:space="0"/>
            </w:tcBorders>
            <w:vAlign w:val="center"/>
          </w:tcPr>
          <w:p>
            <w:pPr>
              <w:jc w:val="center"/>
            </w:pPr>
            <w:r>
              <w:rPr>
                <w:rFonts w:hint="eastAsia" w:ascii="Arial" w:eastAsia="宋体"/>
                <w:sz w:val="21"/>
                <w:szCs w:val="21"/>
                <w:lang w:val="en-US" w:eastAsia="zh-CN"/>
              </w:rPr>
              <w:t>新茂华(专用)</w:t>
            </w:r>
          </w:p>
        </w:tc>
        <w:tc>
          <w:tcPr>
            <w:tcW w:w="1728" w:type="dxa"/>
            <w:vAlign w:val="top"/>
          </w:tcPr>
          <w:p>
            <w:pPr>
              <w:pStyle w:val="16"/>
              <w:spacing w:before="89" w:line="219" w:lineRule="auto"/>
              <w:ind w:left="169" w:leftChars="0"/>
              <w:jc w:val="center"/>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6</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单边+0.5C,-1C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8"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5</w:t>
            </w:r>
          </w:p>
        </w:tc>
        <w:tc>
          <w:tcPr>
            <w:tcW w:w="2465" w:type="dxa"/>
            <w:tcBorders>
              <w:right w:val="single" w:color="auto" w:sz="4" w:space="0"/>
            </w:tcBorders>
            <w:vAlign w:val="center"/>
          </w:tcPr>
          <w:p>
            <w:pPr>
              <w:jc w:val="center"/>
            </w:pPr>
            <w:r>
              <w:rPr>
                <w:rFonts w:hint="eastAsia" w:ascii="Arial" w:eastAsia="宋体"/>
                <w:sz w:val="21"/>
                <w:szCs w:val="21"/>
                <w:lang w:val="en-US" w:eastAsia="zh-CN"/>
              </w:rPr>
              <w:t>内销收缩膜(实重)</w:t>
            </w:r>
          </w:p>
        </w:tc>
        <w:tc>
          <w:tcPr>
            <w:tcW w:w="1728" w:type="dxa"/>
            <w:vAlign w:val="top"/>
          </w:tcPr>
          <w:p>
            <w:pPr>
              <w:pStyle w:val="16"/>
              <w:spacing w:before="89" w:line="219" w:lineRule="auto"/>
              <w:ind w:left="169" w:leftChars="0"/>
              <w:jc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12</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单边+2.65C,-0C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6</w:t>
            </w:r>
          </w:p>
        </w:tc>
        <w:tc>
          <w:tcPr>
            <w:tcW w:w="2465" w:type="dxa"/>
            <w:tcBorders>
              <w:right w:val="single" w:color="auto" w:sz="4" w:space="0"/>
            </w:tcBorders>
            <w:vAlign w:val="center"/>
          </w:tcPr>
          <w:p>
            <w:pPr>
              <w:jc w:val="center"/>
            </w:pPr>
            <w:r>
              <w:rPr>
                <w:rFonts w:hint="eastAsia" w:ascii="Arial" w:eastAsia="宋体"/>
                <w:sz w:val="21"/>
                <w:szCs w:val="21"/>
                <w:lang w:val="en-US" w:eastAsia="zh-CN"/>
              </w:rPr>
              <w:t>收缩膜(理重)</w:t>
            </w:r>
          </w:p>
        </w:tc>
        <w:tc>
          <w:tcPr>
            <w:tcW w:w="1728" w:type="dxa"/>
            <w:vAlign w:val="top"/>
          </w:tcPr>
          <w:p>
            <w:pPr>
              <w:pStyle w:val="16"/>
              <w:spacing w:before="89" w:line="219" w:lineRule="auto"/>
              <w:ind w:left="169" w:leftChars="0"/>
              <w:jc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6</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单边+0.5C,-1.5C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jc w:val="center"/>
        </w:trPr>
        <w:tc>
          <w:tcPr>
            <w:tcW w:w="814" w:type="dxa"/>
            <w:tcBorders>
              <w:right w:val="single" w:color="auto" w:sz="4" w:space="0"/>
            </w:tcBorders>
            <w:vAlign w:val="center"/>
          </w:tcPr>
          <w:p>
            <w:pPr>
              <w:jc w:val="center"/>
              <w:rPr>
                <w:rFonts w:hint="eastAsia" w:ascii="Arial" w:eastAsia="宋体"/>
                <w:sz w:val="21"/>
                <w:szCs w:val="21"/>
                <w:lang w:val="en-US" w:eastAsia="zh-CN"/>
              </w:rPr>
            </w:pPr>
            <w:r>
              <w:rPr>
                <w:rFonts w:hint="eastAsia" w:ascii="Arial"/>
                <w:sz w:val="21"/>
                <w:szCs w:val="21"/>
                <w:lang w:val="en-US" w:eastAsia="zh-CN"/>
              </w:rPr>
              <w:t>7</w:t>
            </w:r>
          </w:p>
        </w:tc>
        <w:tc>
          <w:tcPr>
            <w:tcW w:w="2465" w:type="dxa"/>
            <w:tcBorders>
              <w:right w:val="single" w:color="auto" w:sz="4" w:space="0"/>
            </w:tcBorders>
            <w:vAlign w:val="center"/>
          </w:tcPr>
          <w:p>
            <w:pPr>
              <w:jc w:val="center"/>
            </w:pPr>
            <w:r>
              <w:rPr>
                <w:rFonts w:hint="eastAsia" w:ascii="Arial" w:eastAsia="宋体"/>
                <w:sz w:val="21"/>
                <w:szCs w:val="21"/>
                <w:lang w:val="en-US" w:eastAsia="zh-CN"/>
              </w:rPr>
              <w:t>香港健达专用收缩膜</w:t>
            </w:r>
          </w:p>
        </w:tc>
        <w:tc>
          <w:tcPr>
            <w:tcW w:w="1728" w:type="dxa"/>
            <w:vAlign w:val="top"/>
          </w:tcPr>
          <w:p>
            <w:pPr>
              <w:pStyle w:val="16"/>
              <w:spacing w:before="89" w:line="219" w:lineRule="auto"/>
              <w:ind w:left="169" w:leftChars="0"/>
              <w:jc w:val="center"/>
              <w:rPr>
                <w:rFonts w:hint="eastAsia" w:ascii="宋体" w:hAnsi="宋体" w:eastAsia="宋体"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7</w:t>
            </w:r>
          </w:p>
        </w:tc>
        <w:tc>
          <w:tcPr>
            <w:tcW w:w="1452" w:type="dxa"/>
            <w:vAlign w:val="top"/>
          </w:tcPr>
          <w:p>
            <w:pPr>
              <w:pStyle w:val="16"/>
              <w:spacing w:before="150" w:line="184" w:lineRule="auto"/>
              <w:ind w:left="556" w:leftChars="0"/>
              <w:rPr>
                <w:rFonts w:hint="eastAsia" w:ascii="宋体" w:hAnsi="宋体" w:eastAsia="宋体" w:cs="宋体"/>
                <w:b w:val="0"/>
                <w:bCs w:val="0"/>
                <w:position w:val="-5"/>
                <w:sz w:val="21"/>
                <w:szCs w:val="21"/>
                <w:lang w:val="en-US" w:eastAsia="zh-CN"/>
              </w:rPr>
            </w:pPr>
            <w:r>
              <w:rPr>
                <w:rFonts w:hint="eastAsia" w:cs="宋体"/>
                <w:b w:val="0"/>
                <w:bCs w:val="0"/>
                <w:position w:val="-5"/>
                <w:sz w:val="21"/>
                <w:szCs w:val="21"/>
                <w:lang w:val="en-US" w:eastAsia="zh-CN"/>
              </w:rPr>
              <w:t>C</w:t>
            </w:r>
          </w:p>
        </w:tc>
        <w:tc>
          <w:tcPr>
            <w:tcW w:w="2354" w:type="dxa"/>
            <w:vAlign w:val="top"/>
          </w:tcPr>
          <w:p>
            <w:pPr>
              <w:pStyle w:val="16"/>
              <w:spacing w:before="122" w:line="184" w:lineRule="auto"/>
              <w:rPr>
                <w:rFonts w:hint="eastAsia" w:cs="宋体"/>
                <w:i w:val="0"/>
                <w:color w:val="000000"/>
                <w:kern w:val="0"/>
                <w:sz w:val="21"/>
                <w:szCs w:val="21"/>
                <w:u w:val="none"/>
                <w:lang w:val="en-US" w:eastAsia="zh-CN" w:bidi="ar"/>
              </w:rPr>
            </w:pPr>
            <w:r>
              <w:rPr>
                <w:rFonts w:hint="eastAsia" w:cs="宋体"/>
                <w:i w:val="0"/>
                <w:color w:val="000000"/>
                <w:kern w:val="0"/>
                <w:sz w:val="21"/>
                <w:szCs w:val="21"/>
                <w:u w:val="none"/>
                <w:lang w:val="en-US" w:eastAsia="zh-CN" w:bidi="ar"/>
              </w:rPr>
              <w:t>单边</w:t>
            </w:r>
            <w:r>
              <w:rPr>
                <w:rFonts w:hint="eastAsia" w:ascii="宋体" w:hAnsi="宋体" w:eastAsia="宋体" w:cs="宋体"/>
                <w:i w:val="0"/>
                <w:color w:val="000000"/>
                <w:kern w:val="0"/>
                <w:sz w:val="21"/>
                <w:szCs w:val="21"/>
                <w:u w:val="none"/>
                <w:lang w:val="en-US" w:eastAsia="zh-CN" w:bidi="ar"/>
              </w:rPr>
              <w:t>±</w:t>
            </w:r>
            <w:r>
              <w:rPr>
                <w:rFonts w:hint="eastAsia" w:cs="宋体"/>
                <w:i w:val="0"/>
                <w:color w:val="000000"/>
                <w:kern w:val="0"/>
                <w:sz w:val="21"/>
                <w:szCs w:val="21"/>
                <w:u w:val="none"/>
                <w:lang w:val="en-US" w:eastAsia="zh-CN" w:bidi="ar"/>
              </w:rPr>
              <w:t>1C</w:t>
            </w:r>
          </w:p>
        </w:tc>
      </w:tr>
    </w:tbl>
    <w:p>
      <w:pPr>
        <w:pStyle w:val="2"/>
        <w:rPr>
          <w:rFonts w:hint="eastAsia"/>
          <w:lang w:val="en-US" w:eastAsia="zh-CN"/>
        </w:rPr>
      </w:pPr>
    </w:p>
    <w:p>
      <w:pPr>
        <w:spacing w:line="400" w:lineRule="exact"/>
        <w:ind w:firstLine="560" w:firstLineChars="200"/>
        <w:jc w:val="left"/>
        <w:rPr>
          <w:rFonts w:hint="eastAsia" w:ascii="宋体" w:hAnsi="宋体" w:cs="宋体"/>
          <w:kern w:val="0"/>
          <w:sz w:val="28"/>
          <w:szCs w:val="28"/>
          <w:highlight w:val="yellow"/>
          <w:lang w:val="en-US" w:eastAsia="zh-CN"/>
        </w:rPr>
      </w:pPr>
      <w:r>
        <w:rPr>
          <w:rFonts w:hint="eastAsia" w:ascii="宋体" w:hAnsi="宋体" w:cs="宋体"/>
          <w:kern w:val="0"/>
          <w:sz w:val="28"/>
          <w:szCs w:val="28"/>
          <w:highlight w:val="yellow"/>
          <w:lang w:val="en-US" w:eastAsia="zh-CN"/>
        </w:rPr>
        <w:t>江苏</w:t>
      </w:r>
      <w:r>
        <w:rPr>
          <w:rFonts w:hint="eastAsia" w:cs="宋体"/>
          <w:kern w:val="0"/>
          <w:sz w:val="28"/>
          <w:szCs w:val="28"/>
          <w:highlight w:val="yellow"/>
          <w:lang w:val="en-US" w:eastAsia="zh-CN"/>
        </w:rPr>
        <w:t>收缩膜</w:t>
      </w:r>
      <w:r>
        <w:rPr>
          <w:rFonts w:hint="eastAsia" w:ascii="宋体" w:hAnsi="宋体" w:cs="宋体"/>
          <w:kern w:val="0"/>
          <w:sz w:val="28"/>
          <w:szCs w:val="28"/>
          <w:highlight w:val="yellow"/>
          <w:lang w:val="en-US" w:eastAsia="zh-CN"/>
        </w:rPr>
        <w:t>验收标准：</w:t>
      </w:r>
    </w:p>
    <w:tbl>
      <w:tblPr>
        <w:tblStyle w:val="9"/>
        <w:tblW w:w="9178"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0"/>
        <w:gridCol w:w="1512"/>
        <w:gridCol w:w="1436"/>
        <w:gridCol w:w="1644"/>
        <w:gridCol w:w="1188"/>
        <w:gridCol w:w="743"/>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货品名称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厚度</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 (理重6c)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 (理重6c)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 (理重6C)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收缩膜（理重）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 (理重6c)</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单边+0.5C,-1.5C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无字收缩膜</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收缩膜(实重)</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 (实重12-14）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单边+2C,-0C</w:t>
            </w:r>
          </w:p>
        </w:tc>
      </w:tr>
    </w:tbl>
    <w:p>
      <w:pPr>
        <w:spacing w:line="400" w:lineRule="exact"/>
        <w:jc w:val="both"/>
        <w:rPr>
          <w:rFonts w:hint="eastAsia" w:ascii="宋体" w:hAnsi="宋体" w:cs="宋体"/>
          <w:b/>
          <w:bCs/>
          <w:color w:val="auto"/>
          <w:sz w:val="32"/>
          <w:szCs w:val="32"/>
          <w:lang w:val="en-US" w:eastAsia="zh-CN"/>
        </w:rPr>
      </w:pPr>
    </w:p>
    <w:p>
      <w:pPr>
        <w:spacing w:line="400" w:lineRule="exact"/>
        <w:ind w:firstLine="3534" w:firstLineChars="1100"/>
        <w:jc w:val="both"/>
        <w:rPr>
          <w:rFonts w:hint="eastAsia" w:ascii="宋体" w:hAnsi="宋体" w:cs="宋体"/>
          <w:b/>
          <w:bCs/>
          <w:color w:val="auto"/>
          <w:sz w:val="32"/>
          <w:szCs w:val="32"/>
          <w:lang w:val="en-US" w:eastAsia="zh-CN"/>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第四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方提供产品时，应向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方提交产品检验报告单，其内容、格式由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r>
        <w:rPr>
          <w:rFonts w:hint="eastAsia" w:ascii="宋体" w:hAnsi="宋体" w:eastAsia="宋体" w:cs="宋体"/>
          <w:color w:val="auto"/>
          <w:sz w:val="28"/>
          <w:szCs w:val="28"/>
          <w:lang w:eastAsia="zh-CN"/>
        </w:rPr>
        <w:t>，最终按需方颁布的</w:t>
      </w:r>
      <w:r>
        <w:rPr>
          <w:rFonts w:hint="eastAsia" w:ascii="宋体" w:hAnsi="宋体" w:eastAsia="宋体" w:cs="宋体"/>
          <w:color w:val="auto"/>
          <w:sz w:val="28"/>
          <w:szCs w:val="28"/>
        </w:rPr>
        <w:t>进厂验收标准</w:t>
      </w:r>
      <w:r>
        <w:rPr>
          <w:rFonts w:hint="eastAsia" w:ascii="宋体" w:hAnsi="宋体" w:eastAsia="宋体" w:cs="宋体"/>
          <w:color w:val="auto"/>
          <w:sz w:val="28"/>
          <w:szCs w:val="28"/>
          <w:lang w:eastAsia="zh-CN"/>
        </w:rPr>
        <w:t>为依据</w:t>
      </w:r>
      <w:r>
        <w:rPr>
          <w:rFonts w:hint="eastAsia" w:ascii="宋体" w:hAnsi="宋体" w:eastAsia="宋体" w:cs="宋体"/>
          <w:color w:val="auto"/>
          <w:sz w:val="28"/>
          <w:szCs w:val="28"/>
        </w:rPr>
        <w:t>。</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2.供</w:t>
      </w:r>
      <w:r>
        <w:rPr>
          <w:rFonts w:hint="eastAsia" w:ascii="宋体" w:hAnsi="宋体" w:eastAsia="宋体" w:cs="宋体"/>
          <w:color w:val="auto"/>
          <w:sz w:val="28"/>
          <w:szCs w:val="28"/>
        </w:rPr>
        <w:t>方应备有产品的检查、试验等记录，</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方需要时，</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方应随时提供原件或复印件。</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3.供</w:t>
      </w:r>
      <w:r>
        <w:rPr>
          <w:rFonts w:hint="eastAsia" w:ascii="宋体" w:hAnsi="宋体" w:eastAsia="宋体" w:cs="宋体"/>
          <w:color w:val="auto"/>
          <w:sz w:val="28"/>
          <w:szCs w:val="28"/>
        </w:rPr>
        <w:t>方应向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方提供每年度不少于1-2次由权威检测机构出具的检测报告，除此以外，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方可根据需要适当时在</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方抽取</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方产品委外检测，其费用由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方承担。</w:t>
      </w:r>
    </w:p>
    <w:p>
      <w:pPr>
        <w:widowControl w:val="0"/>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求：产品出现异常，华昌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要求供方到现场处理，供方必需在24小时内到达现场。有产品不合格退货必需在48小时内将合格产品送回甲方。</w:t>
      </w:r>
    </w:p>
    <w:p>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4.检验：每个批次的</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在入厂时，由五金辅助材料仓库收货人员通知质检部，派人查验该批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，检验标准按照本标书的质量要求条款。</w:t>
      </w:r>
    </w:p>
    <w:p>
      <w:pPr>
        <w:spacing w:line="520" w:lineRule="exact"/>
        <w:rPr>
          <w:rFonts w:hint="eastAsia" w:ascii="宋体" w:hAnsi="宋体" w:eastAsia="宋体" w:cs="宋体"/>
          <w:color w:val="auto"/>
          <w:sz w:val="28"/>
          <w:szCs w:val="28"/>
        </w:rPr>
      </w:pPr>
      <w:r>
        <w:rPr>
          <w:rFonts w:hint="eastAsia" w:ascii="宋体" w:hAnsi="宋体" w:eastAsia="宋体" w:cs="宋体"/>
          <w:color w:val="auto"/>
          <w:sz w:val="28"/>
          <w:szCs w:val="28"/>
        </w:rPr>
        <w:t>5.检验结果判定：（1）有任意一项技术要求检验项目结果为不合格，则判该批</w:t>
      </w:r>
      <w:r>
        <w:rPr>
          <w:rFonts w:hint="eastAsia" w:ascii="宋体" w:hAnsi="宋体" w:eastAsia="宋体" w:cs="宋体"/>
          <w:color w:val="auto"/>
          <w:sz w:val="28"/>
          <w:szCs w:val="28"/>
          <w:lang w:eastAsia="zh-CN"/>
        </w:rPr>
        <w:t>产品</w:t>
      </w:r>
      <w:r>
        <w:rPr>
          <w:rFonts w:hint="eastAsia" w:ascii="宋体" w:hAnsi="宋体" w:eastAsia="宋体" w:cs="宋体"/>
          <w:color w:val="auto"/>
          <w:sz w:val="28"/>
          <w:szCs w:val="28"/>
        </w:rPr>
        <w:t>不合格；（2）有任意一项型式检验项目或核查项目不符合的，按采购合同要求处理。</w:t>
      </w:r>
    </w:p>
    <w:p>
      <w:pPr>
        <w:numPr>
          <w:ilvl w:val="0"/>
          <w:numId w:val="0"/>
        </w:num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6. 个别品种工程价、要求有备案交</w:t>
      </w:r>
      <w:r>
        <w:rPr>
          <w:rFonts w:hint="eastAsia" w:ascii="宋体" w:hAnsi="宋体" w:eastAsia="宋体" w:cs="宋体"/>
          <w:color w:val="auto"/>
          <w:sz w:val="28"/>
          <w:szCs w:val="28"/>
          <w:lang w:eastAsia="zh-CN"/>
        </w:rPr>
        <w:t>供应中心</w:t>
      </w:r>
      <w:r>
        <w:rPr>
          <w:rFonts w:hint="eastAsia" w:ascii="宋体" w:hAnsi="宋体" w:eastAsia="宋体" w:cs="宋体"/>
          <w:color w:val="auto"/>
          <w:sz w:val="28"/>
          <w:szCs w:val="28"/>
        </w:rPr>
        <w:t>。</w:t>
      </w:r>
    </w:p>
    <w:p>
      <w:pPr>
        <w:spacing w:line="400" w:lineRule="exact"/>
        <w:jc w:val="left"/>
        <w:rPr>
          <w:rFonts w:hint="eastAsia" w:ascii="宋体" w:hAnsi="宋体" w:eastAsia="宋体" w:cs="宋体"/>
          <w:b/>
          <w:bCs/>
          <w:color w:val="auto"/>
          <w:sz w:val="32"/>
          <w:szCs w:val="32"/>
          <w:lang w:eastAsia="zh-CN"/>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.送货地点：按本司要求</w:t>
      </w:r>
      <w:r>
        <w:rPr>
          <w:rFonts w:hint="eastAsia" w:ascii="宋体" w:hAnsi="宋体" w:cs="宋体"/>
          <w:color w:val="auto"/>
          <w:sz w:val="28"/>
          <w:szCs w:val="28"/>
          <w:lang w:eastAsia="zh-CN"/>
        </w:rPr>
        <w:t>。</w:t>
      </w:r>
    </w:p>
    <w:p>
      <w:pPr>
        <w:spacing w:line="70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pStyle w:val="4"/>
        <w:snapToGrid w:val="0"/>
        <w:spacing w:line="420" w:lineRule="atLeast"/>
        <w:ind w:firstLine="0"/>
        <w:jc w:val="center"/>
        <w:rPr>
          <w:rFonts w:hint="eastAsia" w:ascii="宋体" w:hAnsi="宋体"/>
          <w:b/>
          <w:bCs/>
          <w:sz w:val="36"/>
          <w:lang w:val="en-US" w:eastAsia="zh-CN"/>
        </w:rPr>
      </w:pPr>
      <w:r>
        <w:rPr>
          <w:rFonts w:hint="eastAsia" w:ascii="宋体" w:hAnsi="宋体"/>
          <w:b/>
          <w:bCs/>
          <w:sz w:val="36"/>
          <w:lang w:val="en-US" w:eastAsia="zh-CN"/>
        </w:rPr>
        <w:t xml:space="preserve"> </w:t>
      </w:r>
    </w:p>
    <w:p>
      <w:pPr>
        <w:pStyle w:val="4"/>
        <w:snapToGrid w:val="0"/>
        <w:spacing w:line="420" w:lineRule="atLeast"/>
        <w:ind w:firstLine="0"/>
        <w:jc w:val="center"/>
        <w:rPr>
          <w:rFonts w:hint="eastAsia" w:ascii="宋体" w:hAnsi="宋体"/>
          <w:b/>
          <w:bCs/>
          <w:sz w:val="36"/>
          <w:lang w:val="en-US" w:eastAsia="zh-CN"/>
        </w:rPr>
      </w:pPr>
    </w:p>
    <w:p>
      <w:pPr>
        <w:pStyle w:val="4"/>
        <w:snapToGrid w:val="0"/>
        <w:spacing w:line="420" w:lineRule="atLeast"/>
        <w:ind w:firstLine="0"/>
        <w:jc w:val="center"/>
        <w:rPr>
          <w:rFonts w:hint="eastAsia" w:ascii="宋体" w:hAnsi="宋体"/>
          <w:b/>
          <w:bCs/>
          <w:sz w:val="36"/>
          <w:lang w:val="en-US" w:eastAsia="zh-CN"/>
        </w:rPr>
      </w:pPr>
    </w:p>
    <w:p>
      <w:pPr>
        <w:pStyle w:val="4"/>
        <w:snapToGrid w:val="0"/>
        <w:spacing w:line="420" w:lineRule="atLeast"/>
        <w:ind w:firstLine="0"/>
        <w:jc w:val="center"/>
        <w:rPr>
          <w:rFonts w:hint="eastAsia" w:ascii="宋体" w:hAnsi="宋体"/>
          <w:b/>
          <w:bCs/>
          <w:sz w:val="36"/>
        </w:rPr>
      </w:pPr>
      <w:r>
        <w:rPr>
          <w:rFonts w:hint="eastAsia" w:ascii="宋体" w:hAnsi="宋体"/>
          <w:b/>
          <w:bCs/>
          <w:sz w:val="36"/>
          <w:lang w:val="en-US" w:eastAsia="zh-CN"/>
        </w:rPr>
        <w:t>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tbl>
      <w:tblPr>
        <w:tblStyle w:val="9"/>
        <w:tblpPr w:leftFromText="180" w:rightFromText="180" w:vertAnchor="page" w:horzAnchor="page" w:tblpX="2026" w:tblpY="3652"/>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spacing w:line="400" w:lineRule="exact"/>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spacing w:line="800" w:lineRule="exact"/>
        <w:jc w:val="both"/>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40" w:lineRule="exact"/>
        <w:jc w:val="center"/>
        <w:rPr>
          <w:rFonts w:hint="eastAsia" w:ascii="宋体" w:hAnsi="宋体"/>
          <w:b/>
          <w:bCs/>
          <w:sz w:val="32"/>
          <w:szCs w:val="32"/>
        </w:rPr>
      </w:pPr>
    </w:p>
    <w:p>
      <w:pPr>
        <w:spacing w:line="440" w:lineRule="exact"/>
        <w:jc w:val="center"/>
        <w:rPr>
          <w:rFonts w:hint="eastAsia" w:ascii="宋体" w:hAnsi="宋体"/>
          <w:b/>
          <w:bCs/>
          <w:sz w:val="32"/>
          <w:szCs w:val="32"/>
        </w:rPr>
      </w:pPr>
    </w:p>
    <w:p>
      <w:pPr>
        <w:spacing w:line="440" w:lineRule="exact"/>
        <w:jc w:val="center"/>
        <w:rPr>
          <w:rFonts w:hint="eastAsia" w:ascii="宋体" w:hAnsi="宋体"/>
          <w:b/>
          <w:bCs/>
          <w:sz w:val="32"/>
          <w:szCs w:val="32"/>
        </w:rPr>
      </w:pPr>
    </w:p>
    <w:p>
      <w:pPr>
        <w:spacing w:line="440" w:lineRule="exact"/>
        <w:jc w:val="center"/>
        <w:rPr>
          <w:rFonts w:hint="eastAsia" w:ascii="宋体" w:hAnsi="宋体"/>
          <w:b/>
          <w:bCs/>
          <w:sz w:val="32"/>
          <w:szCs w:val="32"/>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700" w:lineRule="exact"/>
        <w:jc w:val="both"/>
        <w:rPr>
          <w:rFonts w:hint="eastAsia" w:ascii="宋体" w:hAnsi="宋体" w:eastAsia="宋体" w:cs="宋体"/>
          <w:color w:val="auto"/>
          <w:sz w:val="28"/>
          <w:szCs w:val="28"/>
        </w:rPr>
      </w:pPr>
    </w:p>
    <w:p>
      <w:pPr>
        <w:pStyle w:val="14"/>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20000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.一旦我方中标，我方将在收到中标通知后按贵司要求签订合同并履行合同责任和义务。并严格按照贵司的要求在规定时间内完成中标物料的开模、送样确认等环节。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ind w:left="1119" w:leftChars="266" w:hanging="560" w:hangingChars="200"/>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9"/>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2671"/>
        <w:gridCol w:w="1920"/>
        <w:gridCol w:w="2415"/>
        <w:gridCol w:w="2277"/>
      </w:tblGrid>
      <w:tr>
        <w:tblPrEx>
          <w:shd w:val="clear" w:color="auto" w:fill="auto"/>
          <w:tblLayout w:type="fixed"/>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公司基本信息</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公司</w:t>
            </w:r>
            <w:r>
              <w:rPr>
                <w:rFonts w:hint="eastAsia" w:ascii="宋体" w:hAnsi="宋体" w:eastAsia="宋体" w:cs="宋体"/>
                <w:i w:val="0"/>
                <w:color w:val="000000"/>
                <w:kern w:val="0"/>
                <w:sz w:val="24"/>
                <w:szCs w:val="24"/>
                <w:u w:val="none"/>
                <w:lang w:val="en-US" w:eastAsia="zh-CN" w:bidi="ar"/>
              </w:rPr>
              <w:t>成立时间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r>
              <w:rPr>
                <w:rFonts w:hint="eastAsia" w:ascii="宋体" w:hAnsi="宋体" w:cs="宋体"/>
                <w:i w:val="0"/>
                <w:color w:val="000000"/>
                <w:kern w:val="0"/>
                <w:sz w:val="24"/>
                <w:szCs w:val="24"/>
                <w:u w:val="none"/>
                <w:lang w:val="en-US" w:eastAsia="zh-CN" w:bidi="ar"/>
              </w:rPr>
              <w:t>（实缴）</w:t>
            </w:r>
          </w:p>
        </w:tc>
        <w:tc>
          <w:tcPr>
            <w:tcW w:w="22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旗下关联企业（公司）</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    □普通发票</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税点    %</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相关资质（施工）证书/等级</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施工类资质等级： □特级  □一级  □二级  □三级</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特种经营/作业资质：</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其他荣誉证书：</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公司性质</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□原厂直供     □分公司     □经销商     □贸易商     □其它（说明）</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生产场所</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厂房：□自有 □租赁 租期       年，从     年    月   到     年    月</w:t>
            </w:r>
          </w:p>
        </w:tc>
      </w:tr>
      <w:tr>
        <w:tblPrEx>
          <w:tblLayout w:type="fixed"/>
          <w:tblCellMar>
            <w:top w:w="0" w:type="dxa"/>
            <w:left w:w="0" w:type="dxa"/>
            <w:bottom w:w="0" w:type="dxa"/>
            <w:right w:w="0" w:type="dxa"/>
          </w:tblCellMar>
        </w:tblPrEx>
        <w:trPr>
          <w:trHeight w:val="90" w:hRule="atLeast"/>
        </w:trPr>
        <w:tc>
          <w:tcPr>
            <w:tcW w:w="26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年份</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自己公司总销售额</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去年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大前年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生产设备（线）</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生产能力、状态</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设计/开发能力</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ab/>
            </w:r>
            <w:r>
              <w:rPr>
                <w:rFonts w:hint="eastAsia" w:ascii="宋体" w:hAnsi="宋体" w:cs="宋体"/>
                <w:i w:val="0"/>
                <w:color w:val="000000"/>
                <w:sz w:val="24"/>
                <w:szCs w:val="24"/>
                <w:u w:val="none"/>
                <w:lang w:eastAsia="zh-CN"/>
              </w:rPr>
              <w:t>主要原材料品牌</w:t>
            </w: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811"/>
              </w:tabs>
              <w:jc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与华昌有无合作历史</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□有    □无</w:t>
            </w:r>
          </w:p>
        </w:tc>
        <w:tc>
          <w:tcPr>
            <w:tcW w:w="24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与华昌历史合作时间</w:t>
            </w:r>
          </w:p>
        </w:tc>
        <w:tc>
          <w:tcPr>
            <w:tcW w:w="22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tblLayout w:type="fixed"/>
          <w:tblCellMar>
            <w:top w:w="0" w:type="dxa"/>
            <w:left w:w="0" w:type="dxa"/>
            <w:bottom w:w="0" w:type="dxa"/>
            <w:right w:w="0" w:type="dxa"/>
          </w:tblCellMar>
        </w:tblPrEx>
        <w:trPr>
          <w:trHeight w:val="90" w:hRule="atLeast"/>
        </w:trPr>
        <w:tc>
          <w:tcPr>
            <w:tcW w:w="2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与华昌过往重要事项</w:t>
            </w:r>
          </w:p>
        </w:tc>
        <w:tc>
          <w:tcPr>
            <w:tcW w:w="661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tabs>
                <w:tab w:val="left" w:pos="480"/>
              </w:tabs>
              <w:jc w:val="left"/>
              <w:rPr>
                <w:rFonts w:hint="eastAsia" w:ascii="宋体" w:hAnsi="宋体" w:cs="宋体"/>
                <w:i w:val="0"/>
                <w:color w:val="000000"/>
                <w:sz w:val="24"/>
                <w:szCs w:val="24"/>
                <w:u w:val="none"/>
                <w:lang w:eastAsia="zh-CN"/>
              </w:rPr>
            </w:pPr>
          </w:p>
        </w:tc>
      </w:tr>
      <w:tr>
        <w:tblPrEx>
          <w:tblLayout w:type="fixed"/>
          <w:tblCellMar>
            <w:top w:w="0" w:type="dxa"/>
            <w:left w:w="0" w:type="dxa"/>
            <w:bottom w:w="0" w:type="dxa"/>
            <w:right w:w="0" w:type="dxa"/>
          </w:tblCellMar>
        </w:tblPrEx>
        <w:trPr>
          <w:trHeight w:val="90" w:hRule="atLeast"/>
        </w:trPr>
        <w:tc>
          <w:tcPr>
            <w:tcW w:w="9283"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i w:val="0"/>
                <w:color w:val="000000"/>
                <w:sz w:val="24"/>
                <w:szCs w:val="24"/>
                <w:u w:val="none"/>
                <w:lang w:eastAsia="zh-CN"/>
              </w:rPr>
            </w:pPr>
            <w:r>
              <w:rPr>
                <w:rFonts w:hint="eastAsia" w:ascii="宋体" w:hAnsi="宋体" w:cs="宋体"/>
                <w:b/>
                <w:bCs/>
                <w:i w:val="0"/>
                <w:color w:val="000000"/>
                <w:sz w:val="24"/>
                <w:szCs w:val="24"/>
                <w:u w:val="none"/>
                <w:lang w:eastAsia="zh-CN"/>
              </w:rPr>
              <w:t>联系信息</w:t>
            </w:r>
          </w:p>
        </w:tc>
      </w:tr>
    </w:tbl>
    <w:tbl>
      <w:tblPr>
        <w:tblStyle w:val="9"/>
        <w:tblpPr w:leftFromText="180" w:rightFromText="180" w:vertAnchor="text" w:horzAnchor="page" w:tblpX="1475" w:tblpY="363"/>
        <w:tblOverlap w:val="never"/>
        <w:tblW w:w="93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3"/>
        <w:gridCol w:w="1087"/>
        <w:gridCol w:w="1503"/>
        <w:gridCol w:w="1492"/>
        <w:gridCol w:w="1245"/>
        <w:gridCol w:w="405"/>
        <w:gridCol w:w="2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联系人</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企业法人代表</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实际控制人</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公司职务</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企业人数</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社保缴费人数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i w:val="0"/>
                <w:color w:val="000000"/>
                <w:sz w:val="24"/>
                <w:szCs w:val="24"/>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固定电话</w:t>
            </w:r>
            <w:r>
              <w:rPr>
                <w:rFonts w:hint="eastAsia" w:ascii="宋体" w:hAnsi="宋体" w:eastAsia="宋体" w:cs="宋体"/>
                <w:b w:val="0"/>
                <w:bCs w:val="0"/>
                <w:i w:val="0"/>
                <w:color w:val="000000"/>
                <w:kern w:val="0"/>
                <w:sz w:val="24"/>
                <w:szCs w:val="24"/>
                <w:u w:val="none"/>
                <w:lang w:val="en-US" w:eastAsia="zh-CN" w:bidi="ar"/>
              </w:rPr>
              <w:br w:type="textWrapping"/>
            </w:r>
            <w:r>
              <w:rPr>
                <w:rFonts w:hint="eastAsia" w:ascii="宋体" w:hAnsi="宋体" w:eastAsia="宋体" w:cs="宋体"/>
                <w:b w:val="0"/>
                <w:bCs w:val="0"/>
                <w:i w:val="0"/>
                <w:color w:val="000000"/>
                <w:kern w:val="0"/>
                <w:sz w:val="24"/>
                <w:szCs w:val="24"/>
                <w:u w:val="none"/>
                <w:lang w:val="en-US" w:eastAsia="zh-CN" w:bidi="ar"/>
              </w:rPr>
              <w:t>移动电话</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4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 xml:space="preserve">加盖公司公章：    </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填表日期：     年    月</w:t>
            </w:r>
          </w:p>
        </w:tc>
      </w:tr>
    </w:tbl>
    <w:p>
      <w:pPr>
        <w:spacing w:line="480" w:lineRule="exact"/>
        <w:jc w:val="center"/>
        <w:rPr>
          <w:rFonts w:hint="default" w:ascii="宋体" w:hAnsi="宋体" w:eastAsia="宋体"/>
          <w:b/>
          <w:bCs/>
          <w:color w:val="0000FF"/>
          <w:sz w:val="30"/>
          <w:szCs w:val="30"/>
          <w:lang w:val="en-US" w:eastAsia="zh-CN"/>
        </w:rPr>
      </w:pPr>
      <w:r>
        <w:rPr>
          <w:rFonts w:hint="eastAsia" w:ascii="宋体" w:hAnsi="宋体"/>
          <w:b/>
          <w:bCs/>
          <w:color w:val="0000FF"/>
          <w:sz w:val="30"/>
          <w:szCs w:val="30"/>
          <w:lang w:val="en-US" w:eastAsia="zh-CN"/>
        </w:rPr>
        <w:t>广东报价表</w:t>
      </w: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420" w:firstLineChars="200"/>
        <w:jc w:val="center"/>
        <w:rPr>
          <w:rFonts w:hint="default" w:ascii="宋体" w:hAnsi="宋体"/>
          <w:b/>
          <w:bCs/>
          <w:sz w:val="30"/>
          <w:szCs w:val="30"/>
          <w:lang w:val="en-US" w:eastAsia="zh-CN"/>
        </w:rPr>
      </w:pPr>
      <w:r>
        <w:rPr>
          <w:rFonts w:hint="eastAsia" w:eastAsia="宋体"/>
          <w:lang w:eastAsia="zh-CN"/>
        </w:rPr>
        <w:t>（报价周期：按季报价）</w:t>
      </w:r>
    </w:p>
    <w:tbl>
      <w:tblPr>
        <w:tblStyle w:val="9"/>
        <w:tblW w:w="9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59"/>
        <w:gridCol w:w="1127"/>
        <w:gridCol w:w="708"/>
        <w:gridCol w:w="1500"/>
        <w:gridCol w:w="1098"/>
        <w:gridCol w:w="1355"/>
        <w:gridCol w:w="1"/>
        <w:gridCol w:w="1596"/>
        <w:gridCol w:w="1104"/>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 w:type="dxa"/>
          <w:trHeight w:val="685"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489" w:type="dxa"/>
            <w:gridSpan w:val="8"/>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85" w:hRule="atLeast"/>
        </w:trPr>
        <w:tc>
          <w:tcPr>
            <w:tcW w:w="13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489" w:type="dxa"/>
            <w:gridSpan w:val="8"/>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85"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3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序号</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物料名称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规格</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厚度</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材质</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（元/KG)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空白无字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无字收缩膜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6C/8C/9C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空白无字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无字收缩膜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10～14CM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空白无字</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印刷1个色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印刷2个色</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有字收缩膜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满版</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出口</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印刷收缩膜</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半新</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 xml:space="preserve">双面单色印刷 </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650" w:hRule="atLeast"/>
        </w:trPr>
        <w:tc>
          <w:tcPr>
            <w:tcW w:w="135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35"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无字收缩膜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香港建达</w:t>
            </w:r>
          </w:p>
        </w:tc>
        <w:tc>
          <w:tcPr>
            <w:tcW w:w="150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18～50CM</w:t>
            </w:r>
          </w:p>
        </w:tc>
        <w:tc>
          <w:tcPr>
            <w:tcW w:w="109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6C-14C</w:t>
            </w:r>
          </w:p>
        </w:tc>
        <w:tc>
          <w:tcPr>
            <w:tcW w:w="135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全新</w:t>
            </w:r>
          </w:p>
        </w:tc>
        <w:tc>
          <w:tcPr>
            <w:tcW w:w="1597"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香港建达</w:t>
            </w:r>
          </w:p>
        </w:tc>
        <w:tc>
          <w:tcPr>
            <w:tcW w:w="1104" w:type="dxa"/>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 w:type="dxa"/>
          <w:trHeight w:val="345" w:hRule="atLeast"/>
        </w:trPr>
        <w:tc>
          <w:tcPr>
            <w:tcW w:w="1359"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27" w:type="dxa"/>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08" w:type="dxa"/>
            <w:gridSpan w:val="2"/>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98" w:type="dxa"/>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55" w:type="dxa"/>
            <w:tcBorders>
              <w:top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701" w:type="dxa"/>
            <w:gridSpan w:val="3"/>
            <w:vMerge w:val="restart"/>
            <w:tcBorders>
              <w:top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7148" w:type="dxa"/>
            <w:gridSpan w:val="7"/>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以上报价含13%增值税专用发票及运费和包卸货。</w:t>
            </w:r>
          </w:p>
        </w:tc>
        <w:tc>
          <w:tcPr>
            <w:tcW w:w="2701" w:type="dxa"/>
            <w:gridSpan w:val="3"/>
            <w:vMerge w:val="continue"/>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7148" w:type="dxa"/>
            <w:gridSpan w:val="7"/>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01" w:type="dxa"/>
            <w:gridSpan w:val="3"/>
            <w:vMerge w:val="continue"/>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7148" w:type="dxa"/>
            <w:gridSpan w:val="7"/>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01" w:type="dxa"/>
            <w:gridSpan w:val="3"/>
            <w:vMerge w:val="continue"/>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7148" w:type="dxa"/>
            <w:gridSpan w:val="7"/>
            <w:tcBorders>
              <w:left w:val="single" w:color="000000" w:sz="4" w:space="0"/>
            </w:tcBorders>
            <w:shd w:val="clear" w:color="auto" w:fill="auto"/>
            <w:vAlign w:val="center"/>
          </w:tcPr>
          <w:p>
            <w:pPr>
              <w:jc w:val="left"/>
              <w:rPr>
                <w:rFonts w:hint="eastAsia"/>
              </w:rPr>
            </w:pPr>
          </w:p>
          <w:p>
            <w:pPr>
              <w:pStyle w:val="2"/>
              <w:rPr>
                <w:rFonts w:hint="eastAsia"/>
              </w:rPr>
            </w:pPr>
          </w:p>
          <w:p>
            <w:pPr>
              <w:rPr>
                <w:rFonts w:hint="eastAsia"/>
              </w:rPr>
            </w:pPr>
          </w:p>
        </w:tc>
        <w:tc>
          <w:tcPr>
            <w:tcW w:w="2701" w:type="dxa"/>
            <w:gridSpan w:val="3"/>
            <w:vMerge w:val="continue"/>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7148" w:type="dxa"/>
            <w:gridSpan w:val="7"/>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701" w:type="dxa"/>
            <w:gridSpan w:val="3"/>
            <w:vMerge w:val="continue"/>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7148" w:type="dxa"/>
            <w:gridSpan w:val="7"/>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报价单位(盖章):   </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2701" w:type="dxa"/>
            <w:gridSpan w:val="3"/>
            <w:vMerge w:val="continue"/>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spacing w:line="480" w:lineRule="exact"/>
        <w:jc w:val="both"/>
        <w:rPr>
          <w:rFonts w:hint="default" w:ascii="宋体" w:hAnsi="宋体" w:eastAsia="宋体"/>
          <w:b/>
          <w:bCs/>
          <w:sz w:val="30"/>
          <w:szCs w:val="30"/>
          <w:lang w:val="en-US" w:eastAsia="zh-CN"/>
        </w:rPr>
      </w:pPr>
    </w:p>
    <w:p>
      <w:pPr>
        <w:spacing w:line="480" w:lineRule="exact"/>
        <w:jc w:val="center"/>
        <w:rPr>
          <w:rFonts w:hint="default" w:ascii="宋体" w:hAnsi="宋体" w:eastAsia="宋体"/>
          <w:b/>
          <w:bCs/>
          <w:color w:val="0000FF"/>
          <w:sz w:val="30"/>
          <w:szCs w:val="30"/>
          <w:lang w:val="en-US" w:eastAsia="zh-CN"/>
        </w:rPr>
      </w:pPr>
      <w:r>
        <w:rPr>
          <w:rFonts w:hint="eastAsia" w:ascii="宋体" w:hAnsi="宋体"/>
          <w:b/>
          <w:bCs/>
          <w:color w:val="0000FF"/>
          <w:sz w:val="30"/>
          <w:szCs w:val="30"/>
          <w:lang w:val="en-US" w:eastAsia="zh-CN"/>
        </w:rPr>
        <w:t>江苏华昌报价表</w:t>
      </w: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420" w:firstLineChars="200"/>
        <w:jc w:val="center"/>
        <w:rPr>
          <w:rFonts w:hint="default" w:ascii="宋体" w:hAnsi="宋体"/>
          <w:b/>
          <w:bCs/>
          <w:sz w:val="30"/>
          <w:szCs w:val="30"/>
          <w:lang w:val="en-US" w:eastAsia="zh-CN"/>
        </w:rPr>
      </w:pPr>
      <w:r>
        <w:rPr>
          <w:rFonts w:hint="eastAsia" w:eastAsia="宋体"/>
          <w:lang w:eastAsia="zh-CN"/>
        </w:rPr>
        <w:t>（报价周期：按季报价）</w:t>
      </w:r>
    </w:p>
    <w:tbl>
      <w:tblPr>
        <w:tblStyle w:val="9"/>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95"/>
        <w:gridCol w:w="1323"/>
        <w:gridCol w:w="2105"/>
        <w:gridCol w:w="1776"/>
        <w:gridCol w:w="1591"/>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5"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385" w:type="dxa"/>
            <w:gridSpan w:val="5"/>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15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385" w:type="dxa"/>
            <w:gridSpan w:val="5"/>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31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物料名称</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规格</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材料等级</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厚度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江苏华昌价格    （元/KG)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无字收缩膜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18-60CM（实重）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旧料</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12C</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无字收缩膜</w:t>
            </w: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18-60CM（理重）</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0"/>
                <w:szCs w:val="20"/>
                <w:u w:val="none"/>
                <w:lang w:val="en-US" w:eastAsia="zh-CN" w:bidi="ar"/>
              </w:rPr>
              <w:t>全新白料</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6C</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2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595" w:type="dxa"/>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3" w:type="dxa"/>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5" w:type="dxa"/>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76" w:type="dxa"/>
            <w:tcBorders>
              <w:top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91" w:type="dxa"/>
            <w:tcBorders>
              <w:top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0" w:type="dxa"/>
            <w:tcBorders>
              <w:top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90" w:type="dxa"/>
            <w:gridSpan w:val="5"/>
            <w:tcBorders>
              <w:lef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以上报价含13%增值税专用发票及运费和包卸货。</w:t>
            </w:r>
          </w:p>
        </w:tc>
        <w:tc>
          <w:tcPr>
            <w:tcW w:w="1590" w:type="dxa"/>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90" w:type="dxa"/>
            <w:gridSpan w:val="5"/>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0" w:type="dxa"/>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90" w:type="dxa"/>
            <w:gridSpan w:val="5"/>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0" w:type="dxa"/>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90" w:type="dxa"/>
            <w:gridSpan w:val="5"/>
            <w:tcBorders>
              <w:left w:val="single" w:color="000000" w:sz="4" w:space="0"/>
            </w:tcBorders>
            <w:shd w:val="clear" w:color="auto" w:fill="auto"/>
            <w:vAlign w:val="center"/>
          </w:tcPr>
          <w:p>
            <w:pPr>
              <w:jc w:val="left"/>
              <w:rPr>
                <w:rFonts w:hint="eastAsia"/>
              </w:rPr>
            </w:pPr>
          </w:p>
          <w:p>
            <w:pPr>
              <w:pStyle w:val="2"/>
              <w:rPr>
                <w:rFonts w:hint="eastAsia"/>
              </w:rPr>
            </w:pPr>
          </w:p>
          <w:p>
            <w:pPr>
              <w:rPr>
                <w:rFonts w:hint="eastAsia"/>
              </w:rPr>
            </w:pPr>
          </w:p>
        </w:tc>
        <w:tc>
          <w:tcPr>
            <w:tcW w:w="1590" w:type="dxa"/>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8390" w:type="dxa"/>
            <w:gridSpan w:val="5"/>
            <w:tcBorders>
              <w:lef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590" w:type="dxa"/>
            <w:tcBorders>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8390" w:type="dxa"/>
            <w:gridSpan w:val="5"/>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报价单位(盖章):   </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p>
        </w:tc>
        <w:tc>
          <w:tcPr>
            <w:tcW w:w="1590" w:type="dxa"/>
            <w:tcBorders>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bl>
    <w:p>
      <w:pPr>
        <w:rPr>
          <w:rFonts w:hint="default" w:ascii="宋体" w:hAnsi="宋体" w:eastAsia="宋体"/>
          <w:b/>
          <w:bCs/>
          <w:sz w:val="30"/>
          <w:szCs w:val="30"/>
          <w:lang w:val="en-US" w:eastAsia="zh-CN"/>
        </w:rPr>
      </w:pPr>
    </w:p>
    <w:p>
      <w:pPr>
        <w:pStyle w:val="2"/>
        <w:rPr>
          <w:rFonts w:hint="default" w:ascii="宋体" w:hAnsi="宋体" w:eastAsia="宋体"/>
          <w:b/>
          <w:bCs/>
          <w:sz w:val="30"/>
          <w:szCs w:val="30"/>
          <w:lang w:val="en-US"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pStyle w:val="14"/>
        <w:spacing w:line="480" w:lineRule="exact"/>
        <w:jc w:val="center"/>
        <w:rPr>
          <w:rFonts w:hint="eastAsia" w:hAnsi="宋体"/>
        </w:rPr>
      </w:pPr>
      <w:r>
        <w:rPr>
          <w:rFonts w:hint="eastAsia" w:hAnsi="宋体"/>
          <w:b/>
          <w:sz w:val="36"/>
        </w:rPr>
        <w:t>法定代表人委托授权书</w:t>
      </w:r>
      <w:r>
        <w:rPr>
          <w:rFonts w:hint="eastAsia" w:hAnsi="宋体"/>
        </w:rPr>
        <w:cr/>
      </w:r>
    </w:p>
    <w:p>
      <w:pPr>
        <w:pStyle w:val="15"/>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5"/>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5"/>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5040" w:firstLineChars="1800"/>
        <w:rPr>
          <w:rFonts w:hint="eastAsia" w:ascii="宋体" w:hAnsi="宋体"/>
          <w:sz w:val="28"/>
          <w:szCs w:val="28"/>
        </w:rPr>
      </w:pPr>
      <w:r>
        <w:rPr>
          <w:rFonts w:hint="eastAsia" w:ascii="宋体" w:hAnsi="宋体"/>
          <w:sz w:val="28"/>
          <w:szCs w:val="28"/>
        </w:rPr>
        <w:t>授权方</w:t>
      </w:r>
    </w:p>
    <w:p>
      <w:pPr>
        <w:spacing w:line="600" w:lineRule="exact"/>
        <w:ind w:firstLine="5040" w:firstLineChars="18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5040" w:firstLineChars="18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5180" w:firstLineChars="1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spacing w:line="400" w:lineRule="exact"/>
        <w:jc w:val="both"/>
        <w:rPr>
          <w:rFonts w:hint="eastAsia" w:ascii="宋体" w:hAnsi="宋体" w:eastAsia="宋体" w:cs="宋体"/>
          <w:b w:val="0"/>
          <w:bCs w:val="0"/>
          <w:color w:val="auto"/>
          <w:sz w:val="28"/>
          <w:szCs w:val="28"/>
          <w:lang w:eastAsia="zh-CN"/>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00" w:lineRule="exact"/>
        <w:jc w:val="both"/>
        <w:rPr>
          <w:rFonts w:hint="eastAsia" w:ascii="宋体" w:hAnsi="宋体" w:eastAsia="宋体" w:cs="宋体"/>
          <w:b w:val="0"/>
          <w:bCs w:val="0"/>
          <w:color w:val="auto"/>
          <w:sz w:val="28"/>
          <w:szCs w:val="28"/>
          <w:lang w:eastAsia="zh-CN"/>
        </w:rPr>
      </w:pPr>
    </w:p>
    <w:sectPr>
      <w:headerReference r:id="rId5" w:type="default"/>
      <w:footerReference r:id="rId6" w:type="default"/>
      <w:pgSz w:w="11906" w:h="16838"/>
      <w:pgMar w:top="1440" w:right="1066" w:bottom="1440" w:left="1066" w:header="113"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auto"/>
    <w:pitch w:val="default"/>
    <w:sig w:usb0="00000000" w:usb1="00000000" w:usb2="0000003F" w:usb3="00000000" w:csb0="003F01FF"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w:rPr>
        <w:sz w:val="18"/>
      </w:rPr>
      <mc:AlternateContent>
        <mc:Choice Requires="wps">
          <w:drawing>
            <wp:anchor distT="0" distB="0" distL="114300" distR="114300" simplePos="0" relativeHeight="251986944" behindDoc="0" locked="0" layoutInCell="1" allowOverlap="1">
              <wp:simplePos x="0" y="0"/>
              <wp:positionH relativeFrom="margin">
                <wp:posOffset>2584450</wp:posOffset>
              </wp:positionH>
              <wp:positionV relativeFrom="paragraph">
                <wp:posOffset>-41910</wp:posOffset>
              </wp:positionV>
              <wp:extent cx="1007110" cy="15430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00711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5pt;margin-top:-3.3pt;height:12.15pt;width:79.3pt;mso-position-horizontal-relative:margin;z-index:251986944;mso-width-relative:page;mso-height-relative:page;" filled="f" stroked="f" coordsize="21600,21600" o:gfxdata="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xrnle1wAAAAkBAAAP&#10;AAAAAAAAAAEAIAAAACIAAABkcnMvZG93bnJldi54bWxQSwECFAAUAAAACACHTuJAGpQEHRkCAAAW&#10;BAAADgAAAAAAAAABACAAAAAmAQAAZHJzL2Uyb0RvYy54bWxQSwUGAAAAAAYABgBZAQAAsQUAAAAA&#10;">
              <v:fill on="f" focussize="0,0"/>
              <v:stroke on="f" weight="0.5pt"/>
              <v:imagedata o:title=""/>
              <o:lock v:ext="edit" aspectratio="f"/>
              <v:textbox inset="0mm,0mm,0mm,0mm">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bidi w:val="0"/>
    </w:pPr>
    <w:r>
      <w:drawing>
        <wp:inline distT="0" distB="0" distL="114300" distR="114300">
          <wp:extent cx="682625" cy="360680"/>
          <wp:effectExtent l="0" t="0" r="3175" b="1270"/>
          <wp:docPr id="11"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WACANG LOGO"/>
                  <pic:cNvPicPr>
                    <a:picLocks noChangeAspect="1"/>
                  </pic:cNvPicPr>
                </pic:nvPicPr>
                <pic:blipFill>
                  <a:blip r:embed="rId1"/>
                  <a:stretch>
                    <a:fillRect/>
                  </a:stretch>
                </pic:blipFill>
                <pic:spPr>
                  <a:xfrm>
                    <a:off x="0" y="0"/>
                    <a:ext cx="682625" cy="360680"/>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C3C09FD8"/>
    <w:multiLevelType w:val="singleLevel"/>
    <w:tmpl w:val="C3C09FD8"/>
    <w:lvl w:ilvl="0" w:tentative="0">
      <w:start w:val="1"/>
      <w:numFmt w:val="chineseCounting"/>
      <w:suff w:val="space"/>
      <w:lvlText w:val="第%1章"/>
      <w:lvlJc w:val="left"/>
      <w:rPr>
        <w:rFonts w:hint="eastAsia"/>
      </w:rPr>
    </w:lvl>
  </w:abstractNum>
  <w:abstractNum w:abstractNumId="2">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15"/>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8274E9"/>
    <w:rsid w:val="018274E9"/>
    <w:rsid w:val="01B6352C"/>
    <w:rsid w:val="04220776"/>
    <w:rsid w:val="0835311B"/>
    <w:rsid w:val="0C9F4F2B"/>
    <w:rsid w:val="0CB46F8E"/>
    <w:rsid w:val="0CF336F4"/>
    <w:rsid w:val="0D562032"/>
    <w:rsid w:val="0FA261AF"/>
    <w:rsid w:val="1170470B"/>
    <w:rsid w:val="11A6478B"/>
    <w:rsid w:val="12414989"/>
    <w:rsid w:val="182B5CBE"/>
    <w:rsid w:val="183770BA"/>
    <w:rsid w:val="196E5083"/>
    <w:rsid w:val="1A0C5C19"/>
    <w:rsid w:val="1BAA6C0A"/>
    <w:rsid w:val="22D20330"/>
    <w:rsid w:val="243B15B2"/>
    <w:rsid w:val="246A0E30"/>
    <w:rsid w:val="26CC2D58"/>
    <w:rsid w:val="2736502A"/>
    <w:rsid w:val="295B189E"/>
    <w:rsid w:val="2A492CFC"/>
    <w:rsid w:val="3071716C"/>
    <w:rsid w:val="32E71C7F"/>
    <w:rsid w:val="341654B9"/>
    <w:rsid w:val="34993472"/>
    <w:rsid w:val="35B16C21"/>
    <w:rsid w:val="36851351"/>
    <w:rsid w:val="372D5BAE"/>
    <w:rsid w:val="391316B8"/>
    <w:rsid w:val="3D0326FB"/>
    <w:rsid w:val="3D616336"/>
    <w:rsid w:val="3E9A62DA"/>
    <w:rsid w:val="4171638E"/>
    <w:rsid w:val="420A5F70"/>
    <w:rsid w:val="443830D5"/>
    <w:rsid w:val="4B6D51DA"/>
    <w:rsid w:val="4C322E9D"/>
    <w:rsid w:val="50313102"/>
    <w:rsid w:val="50863CC1"/>
    <w:rsid w:val="5464628B"/>
    <w:rsid w:val="54647AB4"/>
    <w:rsid w:val="54BC339E"/>
    <w:rsid w:val="55976353"/>
    <w:rsid w:val="58C75675"/>
    <w:rsid w:val="59D6480C"/>
    <w:rsid w:val="5D2366E3"/>
    <w:rsid w:val="60595451"/>
    <w:rsid w:val="638325DB"/>
    <w:rsid w:val="63AF6922"/>
    <w:rsid w:val="69864F6A"/>
    <w:rsid w:val="6C5A2853"/>
    <w:rsid w:val="6E1E0768"/>
    <w:rsid w:val="6E403D55"/>
    <w:rsid w:val="6FE76FA1"/>
    <w:rsid w:val="715605ED"/>
    <w:rsid w:val="74F67EA7"/>
    <w:rsid w:val="78325DDF"/>
    <w:rsid w:val="795F67DF"/>
    <w:rsid w:val="7F08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lang w:val="zh-CN" w:bidi="zh-CN"/>
    </w:rPr>
  </w:style>
  <w:style w:type="paragraph" w:styleId="4">
    <w:name w:val="Normal Indent"/>
    <w:basedOn w:val="1"/>
    <w:qFormat/>
    <w:uiPriority w:val="0"/>
    <w:pPr>
      <w:ind w:firstLine="420"/>
    </w:pPr>
    <w:rPr>
      <w:szCs w:val="20"/>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List Paragraph1"/>
    <w:basedOn w:val="1"/>
    <w:qFormat/>
    <w:uiPriority w:val="0"/>
    <w:pPr>
      <w:ind w:firstLine="420" w:firstLineChars="200"/>
    </w:pPr>
  </w:style>
  <w:style w:type="paragraph" w:customStyle="1" w:styleId="12">
    <w:name w:val="Body Text 3"/>
    <w:basedOn w:val="1"/>
    <w:qFormat/>
    <w:uiPriority w:val="0"/>
    <w:rPr>
      <w:sz w:val="16"/>
      <w:szCs w:val="16"/>
    </w:rPr>
  </w:style>
  <w:style w:type="paragraph" w:customStyle="1" w:styleId="13">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4">
    <w:name w:val="样式3"/>
    <w:basedOn w:val="5"/>
    <w:qFormat/>
    <w:uiPriority w:val="0"/>
    <w:pPr>
      <w:spacing w:line="0" w:lineRule="atLeast"/>
      <w:outlineLvl w:val="0"/>
    </w:pPr>
    <w:rPr>
      <w:sz w:val="28"/>
    </w:rPr>
  </w:style>
  <w:style w:type="paragraph" w:customStyle="1" w:styleId="15">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paragraph" w:customStyle="1" w:styleId="16">
    <w:name w:val="Table Text"/>
    <w:basedOn w:val="1"/>
    <w:semiHidden/>
    <w:qFormat/>
    <w:uiPriority w:val="0"/>
    <w:rPr>
      <w:rFonts w:ascii="宋体" w:hAnsi="宋体" w:eastAsia="宋体" w:cs="宋体"/>
      <w:sz w:val="24"/>
      <w:szCs w:val="24"/>
      <w:lang w:val="en-US" w:eastAsia="en-US"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2024-11-27T00:06:00Z</dcterms:created>
  <dc:creator>李明明</dc:creator>
  <cp:lastModifiedBy>雷雨芳</cp:lastModifiedBy>
  <dcterms:modified xsi:type="dcterms:W3CDTF">2025-10-11T10:25:39Z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